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附件12</w:t>
      </w:r>
    </w:p>
    <w:p>
      <w:pPr>
        <w:spacing w:line="360" w:lineRule="auto"/>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360" w:lineRule="auto"/>
        <w:jc w:val="center"/>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2019年省级</w:t>
      </w:r>
      <w:r>
        <w:rPr>
          <w:rFonts w:hint="eastAsia" w:ascii="Times New Roman" w:hAnsi="Times New Roman" w:eastAsia="方正小标宋简体" w:cs="Times New Roman"/>
          <w:color w:val="000000" w:themeColor="text1"/>
          <w:sz w:val="36"/>
          <w:szCs w:val="36"/>
          <w14:textFill>
            <w14:solidFill>
              <w14:schemeClr w14:val="tx1"/>
            </w14:solidFill>
          </w14:textFill>
        </w:rPr>
        <w:t>工业互联网专项资金</w:t>
      </w:r>
      <w:r>
        <w:rPr>
          <w:rFonts w:ascii="Times New Roman" w:hAnsi="Times New Roman" w:eastAsia="方正小标宋简体" w:cs="Times New Roman"/>
          <w:color w:val="000000" w:themeColor="text1"/>
          <w:sz w:val="36"/>
          <w:szCs w:val="36"/>
          <w14:textFill>
            <w14:solidFill>
              <w14:schemeClr w14:val="tx1"/>
            </w14:solidFill>
          </w14:textFill>
        </w:rPr>
        <w:t>申报指南</w:t>
      </w:r>
    </w:p>
    <w:p>
      <w:pPr>
        <w:spacing w:line="360" w:lineRule="auto"/>
        <w:rPr>
          <w:rFonts w:ascii="Times New Roman" w:hAnsi="Times New Roman" w:eastAsia="仿宋_GB2312" w:cs="Times New Roman"/>
          <w:color w:val="000000" w:themeColor="text1"/>
          <w:sz w:val="32"/>
          <w:szCs w:val="32"/>
          <w14:textFill>
            <w14:solidFill>
              <w14:schemeClr w14:val="tx1"/>
            </w14:solidFill>
          </w14:textFill>
        </w:rPr>
      </w:pPr>
    </w:p>
    <w:p>
      <w:pPr>
        <w:spacing w:line="360" w:lineRule="auto"/>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一、申报方向及重点</w:t>
      </w:r>
    </w:p>
    <w:p>
      <w:pPr>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2019年工业互联网专项资金重点围绕《云南省工业互联网发展三年行动计划（2018-2020年）》中所明确的2019年全省工业互联网工作重点任务，按工业互联网平台类、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企业“三化”改造类、</w:t>
      </w:r>
      <w:r>
        <w:rPr>
          <w:rFonts w:hint="eastAsia" w:ascii="Times New Roman" w:hAnsi="Times New Roman" w:eastAsia="仿宋_GB2312" w:cs="Times New Roman"/>
          <w:color w:val="000000" w:themeColor="text1"/>
          <w:sz w:val="32"/>
          <w:szCs w:val="32"/>
          <w14:textFill>
            <w14:solidFill>
              <w14:schemeClr w14:val="tx1"/>
            </w14:solidFill>
          </w14:textFill>
        </w:rPr>
        <w:t>两化融合管理体系贯标类</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themeColor="text1"/>
          <w:sz w:val="32"/>
          <w:szCs w:val="32"/>
          <w14:textFill>
            <w14:solidFill>
              <w14:schemeClr w14:val="tx1"/>
            </w14:solidFill>
          </w14:textFill>
        </w:rPr>
        <w:t>类进行申报。</w:t>
      </w:r>
    </w:p>
    <w:p>
      <w:pPr>
        <w:spacing w:line="360" w:lineRule="auto"/>
        <w:ind w:firstLine="640" w:firstLineChars="2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企业“三化”改造类</w:t>
      </w:r>
    </w:p>
    <w:p>
      <w:pPr>
        <w:spacing w:line="360" w:lineRule="auto"/>
        <w:ind w:firstLine="640" w:firstLineChars="2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企业数字化、网络化、智能化改造简称“三化”改造，2019年支持重点是数字化改造。</w:t>
      </w:r>
    </w:p>
    <w:p>
      <w:pPr>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企业数字化改造方向。支持企业运用智能控制系统、工业应用软件、能源管控系统、故障诊断系统、传感和通信系统等通信技术和软件，对现有生产设备、生产线进行数字化改造，建设数字生产线；支持企业运用先进数控、智能成套（专用）设备，进行数字化装备替换和数字化生产线集成，实现机器设备互联互通与关键工序核心装备升级换代，建设数字车间；支持汽车、电子电气、机械加工、医药制造、食品加工、轻工家电等行业企业运用焊接、装配、涂装、</w:t>
      </w:r>
      <w:r>
        <w:rPr>
          <w:rFonts w:hint="eastAsia" w:ascii="仿宋_GB2312" w:hAnsi="仿宋_GB2312" w:eastAsia="仿宋_GB2312" w:cs="仿宋_GB2312"/>
          <w:color w:val="000000"/>
          <w:kern w:val="0"/>
          <w:sz w:val="32"/>
          <w:szCs w:val="32"/>
          <w:shd w:val="clear" w:color="auto" w:fill="FFFFFF"/>
          <w:lang w:val="en-US" w:eastAsia="zh-CN" w:bidi="ar-SA"/>
        </w:rPr>
        <w:t>分拣、搬运等工业机器人替代换岗，支持冶金、化工、煤炭等行业企业运用安防、巡检、救援等特种机器人替代换岗。</w:t>
      </w:r>
    </w:p>
    <w:p>
      <w:pPr>
        <w:wordWrap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b/>
          <w:bCs/>
          <w:color w:val="000000"/>
          <w:kern w:val="0"/>
          <w:sz w:val="32"/>
          <w:szCs w:val="32"/>
          <w:shd w:val="clear" w:color="auto" w:fill="FFFFFF"/>
          <w:lang w:val="en-US" w:eastAsia="zh-CN" w:bidi="ar-SA"/>
        </w:rPr>
        <w:t>2．企业网络化改造方向。</w:t>
      </w:r>
      <w:r>
        <w:rPr>
          <w:rFonts w:hint="eastAsia" w:ascii="仿宋_GB2312" w:hAnsi="仿宋_GB2312" w:eastAsia="仿宋_GB2312" w:cs="仿宋_GB2312"/>
          <w:color w:val="000000"/>
          <w:kern w:val="0"/>
          <w:sz w:val="32"/>
          <w:szCs w:val="32"/>
          <w:shd w:val="clear" w:color="auto" w:fill="FFFFFF"/>
          <w:lang w:val="en-US" w:eastAsia="zh-CN" w:bidi="ar-SA"/>
        </w:rPr>
        <w:t>支持制造企业实施关键和重点工业设备联网，提升设备间互联互通水平与工业数据集成分析能力；支持物联网在工业现场与生产设备中的应用，提高工业生产过程的网络互联与数据采集能力，推动重点工业产品和设备实现节能降耗、精准运维、效率提升；支持开展生产管控集成化应用，提高各类经营管理、产品研发、生产管控等工业软件信息系统的资源整合、信息共享能力，实现企业内部各类生产和资源要素信息共享。</w:t>
      </w:r>
    </w:p>
    <w:p>
      <w:pPr>
        <w:wordWrap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b/>
          <w:bCs/>
          <w:color w:val="000000"/>
          <w:kern w:val="0"/>
          <w:sz w:val="32"/>
          <w:szCs w:val="32"/>
          <w:shd w:val="clear" w:color="auto" w:fill="FFFFFF"/>
          <w:lang w:val="en-US" w:eastAsia="zh-CN" w:bidi="ar-SA"/>
        </w:rPr>
        <w:t>3．企业智能化改造方向。</w:t>
      </w:r>
      <w:r>
        <w:rPr>
          <w:rFonts w:hint="eastAsia" w:ascii="仿宋_GB2312" w:hAnsi="仿宋_GB2312" w:eastAsia="仿宋_GB2312" w:cs="仿宋_GB2312"/>
          <w:color w:val="000000"/>
          <w:kern w:val="0"/>
          <w:sz w:val="32"/>
          <w:szCs w:val="32"/>
          <w:shd w:val="clear" w:color="auto" w:fill="FFFFFF"/>
          <w:lang w:val="en-US" w:eastAsia="zh-CN" w:bidi="ar-SA"/>
        </w:rPr>
        <w:t>支持企业围绕产品三维模型设计与仿真、产品数据管理、加工装配可视化仿真、生产数据采集与分析、智能化工艺装备、生产管理协同与集成等关键环节,推进智能制造单元应用、装备智能化升级、工艺流程改造、基础数据共享等智能化改造；支持企业围绕提升装备智能化水平、装备互联互通、生产过程调度、物流配送、产品信息追溯、环境和资源能源消耗监控、设计生产联动协同等方面开展智能化集成创新应用。支持企业围绕工业机器人及自动控制系统、增材制造（3D打印）装备等，开展智能装备及智能关键部件的研制及产业化。</w:t>
      </w:r>
    </w:p>
    <w:p>
      <w:pPr>
        <w:wordWrap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以上按附件12-5要求组织填报,按附件12-6汇总。</w:t>
      </w:r>
    </w:p>
    <w:p>
      <w:pPr>
        <w:pStyle w:val="5"/>
        <w:widowControl/>
        <w:shd w:val="clear" w:color="auto" w:fill="FFFFFF"/>
        <w:spacing w:beforeAutospacing="0" w:afterAutospacing="0" w:line="360" w:lineRule="auto"/>
        <w:ind w:firstLine="640" w:firstLineChars="200"/>
        <w:jc w:val="both"/>
        <w:rPr>
          <w:rFonts w:ascii="仿宋_GB2312" w:hAnsi="仿宋_GB2312" w:eastAsia="仿宋_GB2312" w:cs="仿宋_GB2312"/>
          <w:b/>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（二）企业“三化”改造类</w:t>
      </w:r>
    </w:p>
    <w:p>
      <w:pPr>
        <w:pStyle w:val="2"/>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1、申报主体包括工业企业、信息技术企业、互联网企业等，应在云南省内注册、具备独立法人资格，无违法违纪和不良信用记录。</w:t>
      </w:r>
    </w:p>
    <w:p>
      <w:pPr>
        <w:pStyle w:val="2"/>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2、申报主体具有较好的经济实力、技术研发与融合创新能力、资金筹措能力，财务制度健全，管理科学规范，具有较好的管理团队和较强的人才研发队伍。</w:t>
      </w:r>
    </w:p>
    <w:p>
      <w:pPr>
        <w:pStyle w:val="2"/>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3、申报主体主要经济指标增长率原则上高于省内同行业水平，项目能产生显著的经济效益或社会效益。</w:t>
      </w:r>
    </w:p>
    <w:p>
      <w:pPr>
        <w:pStyle w:val="2"/>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4、申报项目技术先进、资金落实，实施周期一般不超过两年，能够在2019年12月31日前实施完成的项目优先扶持。</w:t>
      </w:r>
    </w:p>
    <w:p>
      <w:pPr>
        <w:pStyle w:val="2"/>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5、所申报项目符合国家法律法规、产业政策等，符合我省工业互联网支持方向和重点。每个申报主体限选择一个方向进行项目申报。</w:t>
      </w:r>
    </w:p>
    <w:p>
      <w:pPr>
        <w:pStyle w:val="2"/>
        <w:ind w:firstLine="640" w:firstLineChars="200"/>
        <w:rPr>
          <w:rFonts w:ascii="仿宋" w:hAnsi="仿宋" w:eastAsia="仿宋" w:cs="宋体"/>
          <w:color w:val="000000"/>
          <w:kern w:val="0"/>
          <w:sz w:val="32"/>
          <w:szCs w:val="32"/>
        </w:rPr>
      </w:pPr>
      <w:r>
        <w:rPr>
          <w:rFonts w:hint="eastAsia" w:ascii="Times New Roman" w:hAnsi="Times New Roman" w:eastAsia="仿宋_GB2312" w:cs="Times New Roman"/>
          <w:bCs/>
          <w:kern w:val="2"/>
          <w:sz w:val="32"/>
          <w:szCs w:val="32"/>
          <w:lang w:val="en-US" w:eastAsia="zh-CN" w:bidi="ar-SA"/>
        </w:rPr>
        <w:t>6、同一申报企业项目涉及多项省级扶持的，按最高扶持金额执行，不重复享受支持。项目获得国家资金支持的，省级财政扶持资金视同配套。</w:t>
      </w:r>
    </w:p>
    <w:p>
      <w:pPr>
        <w:spacing w:line="360" w:lineRule="auto"/>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三、扶持方式及标准</w:t>
      </w:r>
    </w:p>
    <w:p>
      <w:pPr>
        <w:pStyle w:val="2"/>
        <w:ind w:firstLine="640" w:firstLineChars="200"/>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（三）企业“三化”</w:t>
      </w:r>
      <w:r>
        <w:rPr>
          <w:rFonts w:hint="default" w:ascii="Times New Roman" w:hAnsi="Times New Roman" w:eastAsia="仿宋_GB2312" w:cs="Times New Roman"/>
          <w:bCs/>
          <w:kern w:val="2"/>
          <w:sz w:val="32"/>
          <w:szCs w:val="32"/>
          <w:lang w:val="en-US" w:eastAsia="zh-CN" w:bidi="ar-SA"/>
        </w:rPr>
        <w:t>改造项目。</w:t>
      </w:r>
      <w:r>
        <w:rPr>
          <w:rFonts w:hint="eastAsia" w:ascii="Times New Roman" w:hAnsi="Times New Roman" w:eastAsia="仿宋_GB2312" w:cs="Times New Roman"/>
          <w:bCs/>
          <w:kern w:val="2"/>
          <w:sz w:val="32"/>
          <w:szCs w:val="32"/>
          <w:lang w:val="en-US" w:eastAsia="zh-CN" w:bidi="ar-SA"/>
        </w:rPr>
        <w:t>项目建成并通过验收后，按改造投入的5%-15%给予奖补，</w:t>
      </w:r>
      <w:r>
        <w:rPr>
          <w:rFonts w:hint="default" w:ascii="Times New Roman" w:hAnsi="Times New Roman" w:eastAsia="仿宋_GB2312" w:cs="Times New Roman"/>
          <w:bCs/>
          <w:kern w:val="2"/>
          <w:sz w:val="32"/>
          <w:szCs w:val="32"/>
          <w:lang w:val="en-US" w:eastAsia="zh-CN" w:bidi="ar-SA"/>
        </w:rPr>
        <w:t>最高</w:t>
      </w:r>
      <w:r>
        <w:rPr>
          <w:rFonts w:hint="eastAsia" w:ascii="Times New Roman" w:hAnsi="Times New Roman" w:eastAsia="仿宋_GB2312" w:cs="Times New Roman"/>
          <w:bCs/>
          <w:kern w:val="2"/>
          <w:sz w:val="32"/>
          <w:szCs w:val="32"/>
          <w:lang w:val="en-US" w:eastAsia="zh-CN" w:bidi="ar-SA"/>
        </w:rPr>
        <w:t>金额</w:t>
      </w:r>
      <w:r>
        <w:rPr>
          <w:rFonts w:hint="default" w:ascii="Times New Roman" w:hAnsi="Times New Roman" w:eastAsia="仿宋_GB2312" w:cs="Times New Roman"/>
          <w:bCs/>
          <w:kern w:val="2"/>
          <w:sz w:val="32"/>
          <w:szCs w:val="32"/>
          <w:lang w:val="en-US" w:eastAsia="zh-CN" w:bidi="ar-SA"/>
        </w:rPr>
        <w:t>不超过500万元。优先</w:t>
      </w:r>
      <w:r>
        <w:rPr>
          <w:rFonts w:hint="eastAsia" w:ascii="Times New Roman" w:hAnsi="Times New Roman" w:eastAsia="仿宋_GB2312" w:cs="Times New Roman"/>
          <w:bCs/>
          <w:kern w:val="2"/>
          <w:sz w:val="32"/>
          <w:szCs w:val="32"/>
          <w:lang w:val="en-US" w:eastAsia="zh-CN" w:bidi="ar-SA"/>
        </w:rPr>
        <w:t>支</w:t>
      </w:r>
      <w:r>
        <w:rPr>
          <w:rFonts w:hint="default" w:ascii="Times New Roman" w:hAnsi="Times New Roman" w:eastAsia="仿宋_GB2312" w:cs="Times New Roman"/>
          <w:bCs/>
          <w:kern w:val="2"/>
          <w:sz w:val="32"/>
          <w:szCs w:val="32"/>
          <w:lang w:val="en-US" w:eastAsia="zh-CN" w:bidi="ar-SA"/>
        </w:rPr>
        <w:t>持</w:t>
      </w:r>
      <w:r>
        <w:rPr>
          <w:rFonts w:hint="eastAsia" w:ascii="Times New Roman" w:hAnsi="Times New Roman" w:eastAsia="仿宋_GB2312" w:cs="Times New Roman"/>
          <w:bCs/>
          <w:kern w:val="2"/>
          <w:sz w:val="32"/>
          <w:szCs w:val="32"/>
          <w:lang w:val="en-US" w:eastAsia="zh-CN" w:bidi="ar-SA"/>
        </w:rPr>
        <w:t>已</w:t>
      </w:r>
      <w:r>
        <w:rPr>
          <w:rFonts w:hint="default" w:ascii="Times New Roman" w:hAnsi="Times New Roman" w:eastAsia="仿宋_GB2312" w:cs="Times New Roman"/>
          <w:bCs/>
          <w:kern w:val="2"/>
          <w:sz w:val="32"/>
          <w:szCs w:val="32"/>
          <w:lang w:val="en-US" w:eastAsia="zh-CN" w:bidi="ar-SA"/>
        </w:rPr>
        <w:t>通过或正</w:t>
      </w:r>
      <w:r>
        <w:rPr>
          <w:rFonts w:hint="eastAsia" w:ascii="Times New Roman" w:hAnsi="Times New Roman" w:eastAsia="仿宋_GB2312" w:cs="Times New Roman"/>
          <w:bCs/>
          <w:kern w:val="2"/>
          <w:sz w:val="32"/>
          <w:szCs w:val="32"/>
          <w:lang w:val="en-US" w:eastAsia="zh-CN" w:bidi="ar-SA"/>
        </w:rPr>
        <w:t>在</w:t>
      </w:r>
      <w:r>
        <w:rPr>
          <w:rFonts w:hint="default" w:ascii="Times New Roman" w:hAnsi="Times New Roman" w:eastAsia="仿宋_GB2312" w:cs="Times New Roman"/>
          <w:bCs/>
          <w:kern w:val="2"/>
          <w:sz w:val="32"/>
          <w:szCs w:val="32"/>
          <w:lang w:val="en-US" w:eastAsia="zh-CN" w:bidi="ar-SA"/>
        </w:rPr>
        <w:t>开展两化融合管理体系贯标</w:t>
      </w:r>
      <w:r>
        <w:rPr>
          <w:rFonts w:hint="eastAsia" w:ascii="Times New Roman" w:hAnsi="Times New Roman" w:eastAsia="仿宋_GB2312" w:cs="Times New Roman"/>
          <w:bCs/>
          <w:kern w:val="2"/>
          <w:sz w:val="32"/>
          <w:szCs w:val="32"/>
          <w:lang w:val="en-US" w:eastAsia="zh-CN" w:bidi="ar-SA"/>
        </w:rPr>
        <w:t>企业申报</w:t>
      </w:r>
      <w:r>
        <w:rPr>
          <w:rFonts w:hint="default" w:ascii="Times New Roman" w:hAnsi="Times New Roman" w:eastAsia="仿宋_GB2312" w:cs="Times New Roman"/>
          <w:bCs/>
          <w:kern w:val="2"/>
          <w:sz w:val="32"/>
          <w:szCs w:val="32"/>
          <w:lang w:val="en-US" w:eastAsia="zh-CN" w:bidi="ar-SA"/>
        </w:rPr>
        <w:t>项目，</w:t>
      </w:r>
      <w:r>
        <w:rPr>
          <w:rFonts w:hint="eastAsia" w:ascii="Times New Roman" w:hAnsi="Times New Roman" w:eastAsia="仿宋_GB2312" w:cs="Times New Roman"/>
          <w:bCs/>
          <w:kern w:val="2"/>
          <w:sz w:val="32"/>
          <w:szCs w:val="32"/>
          <w:lang w:val="en-US" w:eastAsia="zh-CN" w:bidi="ar-SA"/>
        </w:rPr>
        <w:t>以及</w:t>
      </w:r>
      <w:r>
        <w:rPr>
          <w:rFonts w:hint="default" w:ascii="Times New Roman" w:hAnsi="Times New Roman" w:eastAsia="仿宋_GB2312" w:cs="Times New Roman"/>
          <w:bCs/>
          <w:kern w:val="2"/>
          <w:sz w:val="32"/>
          <w:szCs w:val="32"/>
          <w:lang w:val="en-US" w:eastAsia="zh-CN" w:bidi="ar-SA"/>
        </w:rPr>
        <w:t>与“云南省工业互联网服务商资源池”服务商合作开展</w:t>
      </w:r>
      <w:r>
        <w:rPr>
          <w:rFonts w:hint="eastAsia" w:ascii="Times New Roman" w:hAnsi="Times New Roman" w:eastAsia="仿宋_GB2312" w:cs="Times New Roman"/>
          <w:bCs/>
          <w:kern w:val="2"/>
          <w:sz w:val="32"/>
          <w:szCs w:val="32"/>
          <w:lang w:val="en-US" w:eastAsia="zh-CN" w:bidi="ar-SA"/>
        </w:rPr>
        <w:t>的</w:t>
      </w:r>
      <w:r>
        <w:rPr>
          <w:rFonts w:hint="default" w:ascii="Times New Roman" w:hAnsi="Times New Roman" w:eastAsia="仿宋_GB2312" w:cs="Times New Roman"/>
          <w:bCs/>
          <w:kern w:val="2"/>
          <w:sz w:val="32"/>
          <w:szCs w:val="32"/>
          <w:lang w:val="en-US" w:eastAsia="zh-CN" w:bidi="ar-SA"/>
        </w:rPr>
        <w:t>项目。</w:t>
      </w:r>
    </w:p>
    <w:p>
      <w:pPr>
        <w:spacing w:line="360" w:lineRule="auto"/>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四、申报材料及要求</w:t>
      </w:r>
    </w:p>
    <w:p>
      <w:pPr>
        <w:pStyle w:val="5"/>
        <w:widowControl/>
        <w:shd w:val="clear" w:color="auto" w:fill="FFFFFF"/>
        <w:spacing w:beforeAutospacing="0" w:afterAutospacing="0" w:line="360" w:lineRule="auto"/>
        <w:ind w:firstLine="640" w:firstLineChars="200"/>
        <w:jc w:val="both"/>
        <w:rPr>
          <w:rFonts w:ascii="仿宋_GB2312" w:hAnsi="仿宋_GB2312" w:eastAsia="仿宋_GB2312" w:cs="仿宋_GB2312"/>
          <w:b/>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（二）企业“三化”改造类</w:t>
      </w:r>
    </w:p>
    <w:p>
      <w:pPr>
        <w:pStyle w:val="5"/>
        <w:widowControl/>
        <w:shd w:val="clear" w:color="auto" w:fill="FFFFFF"/>
        <w:spacing w:beforeAutospacing="0" w:afterAutospacing="0" w:line="360" w:lineRule="auto"/>
        <w:ind w:firstLine="640" w:firstLineChars="2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申报材料：</w:t>
      </w:r>
    </w:p>
    <w:p>
      <w:pPr>
        <w:pStyle w:val="5"/>
        <w:widowControl/>
        <w:shd w:val="clear" w:color="auto" w:fill="FFFFFF"/>
        <w:spacing w:beforeAutospacing="0" w:afterAutospacing="0" w:line="360" w:lineRule="auto"/>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sz w:val="32"/>
        </w:rPr>
        <w:t>项目申报书</w:t>
      </w:r>
      <w:r>
        <w:rPr>
          <w:rFonts w:hint="eastAsia" w:ascii="仿宋_GB2312" w:hAnsi="仿宋_GB2312" w:eastAsia="仿宋_GB2312" w:cs="仿宋_GB2312"/>
          <w:color w:val="000000"/>
          <w:sz w:val="32"/>
          <w:szCs w:val="32"/>
          <w:shd w:val="clear" w:color="auto" w:fill="FFFFFF"/>
        </w:rPr>
        <w:t>（见附件</w:t>
      </w:r>
      <w:r>
        <w:rPr>
          <w:rFonts w:ascii="仿宋_GB2312" w:hAnsi="仿宋_GB2312" w:eastAsia="仿宋_GB2312" w:cs="仿宋_GB2312"/>
          <w:color w:val="000000"/>
          <w:sz w:val="32"/>
          <w:szCs w:val="32"/>
          <w:shd w:val="clear" w:color="auto" w:fill="FFFFFF"/>
        </w:rPr>
        <w:t>12</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，包括项目申请表、承诺书、项目申请报告等</w:t>
      </w:r>
      <w:r>
        <w:rPr>
          <w:rFonts w:hint="eastAsia" w:ascii="仿宋_GB2312" w:hAnsi="仿宋_GB2312" w:eastAsia="仿宋_GB2312" w:cs="仿宋_GB2312"/>
          <w:color w:val="000000"/>
          <w:sz w:val="32"/>
          <w:szCs w:val="32"/>
          <w:shd w:val="clear" w:color="auto" w:fill="FFFFFF"/>
          <w:lang w:val="en-US" w:eastAsia="zh-CN"/>
        </w:rPr>
        <w:t>3部分；</w:t>
      </w:r>
    </w:p>
    <w:p>
      <w:pPr>
        <w:pStyle w:val="5"/>
        <w:widowControl/>
        <w:shd w:val="clear" w:color="auto" w:fill="FFFFFF"/>
        <w:spacing w:beforeAutospacing="0" w:afterAutospacing="0" w:line="360" w:lineRule="auto"/>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2.企业两化融合评估报告（网上填报，在线打印，填报网址：</w:t>
      </w:r>
      <w:r>
        <w:rPr>
          <w:rFonts w:hint="eastAsia"/>
        </w:rPr>
        <w:fldChar w:fldCharType="begin"/>
      </w:r>
      <w:r>
        <w:instrText xml:space="preserve"> HYPERLINK "http://shpg.cspiii.com/User/Login" </w:instrText>
      </w:r>
      <w:r>
        <w:rPr>
          <w:rFonts w:hint="eastAsia"/>
        </w:rPr>
        <w:fldChar w:fldCharType="separate"/>
      </w:r>
      <w:r>
        <w:rPr>
          <w:rFonts w:hint="eastAsia" w:ascii="仿宋_GB2312" w:hAnsi="仿宋_GB2312" w:eastAsia="仿宋_GB2312" w:cs="仿宋_GB2312"/>
          <w:color w:val="000000"/>
          <w:sz w:val="32"/>
          <w:szCs w:val="32"/>
          <w:shd w:val="clear" w:color="auto" w:fill="FFFFFF"/>
        </w:rPr>
        <w:t>http://ynpg.cspiii.com/User/Login</w:t>
      </w:r>
      <w:r>
        <w:rPr>
          <w:rFonts w:hint="eastAsia" w:ascii="仿宋_GB2312" w:hAnsi="仿宋_GB2312" w:eastAsia="仿宋_GB2312" w:cs="仿宋_GB2312"/>
          <w:color w:val="000000"/>
          <w:sz w:val="32"/>
          <w:szCs w:val="32"/>
          <w:shd w:val="clear" w:color="auto" w:fill="FFFFFF"/>
        </w:rPr>
        <w:fldChar w:fldCharType="end"/>
      </w:r>
      <w:r>
        <w:rPr>
          <w:rFonts w:hint="eastAsia" w:ascii="仿宋_GB2312" w:hAnsi="仿宋_GB2312" w:eastAsia="仿宋_GB2312" w:cs="仿宋_GB2312"/>
          <w:color w:val="000000"/>
          <w:sz w:val="32"/>
          <w:szCs w:val="32"/>
          <w:shd w:val="clear" w:color="auto" w:fill="FFFFFF"/>
        </w:rPr>
        <w:t>）。</w:t>
      </w:r>
    </w:p>
    <w:p>
      <w:pPr>
        <w:pStyle w:val="5"/>
        <w:widowControl/>
        <w:shd w:val="clear" w:color="auto" w:fill="FFFFFF"/>
        <w:spacing w:beforeAutospacing="0" w:afterAutospacing="0" w:line="360" w:lineRule="auto"/>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单位营业执照、组织机构代码证、税务登记证（复印件）；</w:t>
      </w:r>
    </w:p>
    <w:p>
      <w:pPr>
        <w:pStyle w:val="5"/>
        <w:widowControl/>
        <w:shd w:val="clear" w:color="auto" w:fill="FFFFFF"/>
        <w:spacing w:beforeAutospacing="0" w:afterAutospacing="0" w:line="360" w:lineRule="auto"/>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项目核准或备案文件复印件（按云政发〔2017〕41号办理，建设内容须与申报项目一致）；</w:t>
      </w:r>
    </w:p>
    <w:p>
      <w:pPr>
        <w:pStyle w:val="5"/>
        <w:widowControl/>
        <w:shd w:val="clear" w:color="auto" w:fill="FFFFFF"/>
        <w:spacing w:beforeAutospacing="0" w:afterAutospacing="0" w:line="360" w:lineRule="auto"/>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涉及土地、厂房等固定资产投资的建设项目，须提供国土资源部门出具的项目用地预审意见或项目建设用地批准文件复印件，环保部门对项目环境影响评价批复文件的复印件；</w:t>
      </w:r>
    </w:p>
    <w:p>
      <w:pPr>
        <w:pStyle w:val="5"/>
        <w:widowControl/>
        <w:shd w:val="clear" w:color="auto" w:fill="FFFFFF"/>
        <w:spacing w:beforeAutospacing="0" w:afterAutospacing="0" w:line="360" w:lineRule="auto"/>
        <w:ind w:firstLine="640" w:firstLineChars="2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上一年度经审计的财务报告（包括资产负债表、损益表、现金流量表以及报表附注）</w:t>
      </w:r>
      <w:r>
        <w:rPr>
          <w:rFonts w:hint="eastAsia" w:ascii="仿宋_GB2312" w:hAnsi="仿宋_GB2312" w:eastAsia="仿宋_GB2312" w:cs="仿宋_GB2312"/>
          <w:color w:val="000000"/>
          <w:sz w:val="32"/>
          <w:szCs w:val="32"/>
          <w:shd w:val="clear" w:color="auto" w:fill="FFFFFF"/>
          <w:lang w:eastAsia="zh-CN"/>
        </w:rPr>
        <w:t>。</w:t>
      </w:r>
    </w:p>
    <w:p>
      <w:pPr>
        <w:pStyle w:val="5"/>
        <w:widowControl/>
        <w:shd w:val="clear" w:color="auto" w:fill="FFFFFF"/>
        <w:spacing w:beforeAutospacing="0" w:afterAutospacing="0" w:line="360" w:lineRule="auto"/>
        <w:ind w:firstLine="640" w:firstLineChars="2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要求：</w:t>
      </w:r>
    </w:p>
    <w:p>
      <w:pPr>
        <w:pStyle w:val="5"/>
        <w:widowControl/>
        <w:shd w:val="clear" w:color="auto" w:fill="FFFFFF"/>
        <w:spacing w:beforeAutospacing="0" w:afterAutospacing="0" w:line="360" w:lineRule="auto"/>
        <w:ind w:firstLine="640" w:firstLineChars="200"/>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省工业和信息化厅、财政厅不直接受理企业项目申报，一律由项目业主向所在地县（市、区）工信、财政进行申报。各州（市）工信、财政部门对申报材料进行初审，提出审核意见，并对各地申报项目</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按附件12-6进行汇总，在指定时间内将有关材料报送至省工业和信息化厅技术创新处。报送材料包括：</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申请文件2份</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，2019年工业互联网“三化”改造试点示范项目申报汇总表（附件12-6）（纸质1 份，电子版发送至指定邮箱）、</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项目</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申报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资料</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（纸质2</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份，</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电子版光盘1份）</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p>
    <w:p>
      <w:pPr>
        <w:pStyle w:val="5"/>
        <w:widowControl/>
        <w:shd w:val="clear" w:color="auto" w:fill="FFFFFF"/>
        <w:spacing w:beforeAutospacing="0" w:afterAutospacing="0" w:line="360" w:lineRule="auto"/>
        <w:ind w:firstLine="640" w:firstLineChars="200"/>
        <w:jc w:val="both"/>
        <w:rPr>
          <w:rFonts w:ascii="Times New Roman" w:hAnsi="Times New Roman" w:eastAsia="黑体"/>
          <w:kern w:val="2"/>
          <w:sz w:val="32"/>
          <w:szCs w:val="32"/>
          <w:shd w:val="clear" w:color="auto" w:fill="FFFFFF"/>
        </w:rPr>
      </w:pPr>
      <w:r>
        <w:rPr>
          <w:rFonts w:ascii="Times New Roman" w:hAnsi="Times New Roman" w:eastAsia="黑体"/>
          <w:kern w:val="2"/>
          <w:sz w:val="32"/>
          <w:szCs w:val="32"/>
          <w:shd w:val="clear" w:color="auto" w:fill="FFFFFF"/>
        </w:rPr>
        <w:t>五、评选与发布</w:t>
      </w:r>
    </w:p>
    <w:p>
      <w:pPr>
        <w:pStyle w:val="5"/>
        <w:widowControl/>
        <w:shd w:val="clear" w:color="auto" w:fill="FFFFFF"/>
        <w:spacing w:beforeAutospacing="0" w:afterAutospacing="0" w:line="360" w:lineRule="auto"/>
        <w:ind w:firstLine="640" w:firstLineChars="200"/>
        <w:jc w:val="both"/>
        <w:rPr>
          <w:rFonts w:hint="eastAsia" w:ascii="Times New Roman" w:hAnsi="Times New Roman" w:eastAsia="仿宋_GB2312"/>
          <w:b/>
          <w:bCs/>
          <w:color w:val="000000"/>
          <w:sz w:val="32"/>
          <w:szCs w:val="32"/>
          <w:shd w:val="clear" w:color="auto" w:fill="FFFFFF"/>
          <w:lang w:eastAsia="zh-CN"/>
        </w:rPr>
      </w:pPr>
      <w:r>
        <w:rPr>
          <w:rFonts w:hint="eastAsia" w:ascii="Times New Roman" w:hAnsi="Times New Roman" w:eastAsia="仿宋_GB2312"/>
          <w:b/>
          <w:bCs/>
          <w:color w:val="000000"/>
          <w:sz w:val="32"/>
          <w:szCs w:val="32"/>
          <w:shd w:val="clear" w:color="auto" w:fill="FFFFFF"/>
          <w:lang w:eastAsia="zh-CN"/>
        </w:rPr>
        <w:t>（二）“三化”改造类项目：</w:t>
      </w:r>
    </w:p>
    <w:p>
      <w:pPr>
        <w:pStyle w:val="5"/>
        <w:widowControl/>
        <w:shd w:val="clear" w:color="auto" w:fill="FFFFFF"/>
        <w:spacing w:beforeAutospacing="0" w:afterAutospacing="0" w:line="360" w:lineRule="auto"/>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1、</w:t>
      </w:r>
      <w:r>
        <w:rPr>
          <w:rFonts w:hint="eastAsia" w:ascii="Times New Roman" w:hAnsi="Times New Roman" w:eastAsia="仿宋_GB2312"/>
          <w:sz w:val="32"/>
          <w:szCs w:val="32"/>
          <w:shd w:val="clear" w:color="auto" w:fill="FFFFFF"/>
        </w:rPr>
        <w:t>形式审查。由省</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工业和信息化</w:t>
      </w:r>
      <w:r>
        <w:rPr>
          <w:rFonts w:hint="eastAsia" w:ascii="Times New Roman" w:hAnsi="Times New Roman" w:eastAsia="仿宋_GB2312"/>
          <w:sz w:val="32"/>
          <w:szCs w:val="32"/>
          <w:shd w:val="clear" w:color="auto" w:fill="FFFFFF"/>
        </w:rPr>
        <w:t>厅根据申报书和申报材料对申报企业的申报资格，申报材料的完整性、真实性和符合性，以及项目建设方案与申报内容的一致性进行审查。</w:t>
      </w:r>
    </w:p>
    <w:p>
      <w:pPr>
        <w:pStyle w:val="5"/>
        <w:widowControl/>
        <w:shd w:val="clear" w:color="auto" w:fill="FFFFFF"/>
        <w:spacing w:beforeAutospacing="0" w:afterAutospacing="0" w:line="360" w:lineRule="auto"/>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2、</w:t>
      </w:r>
      <w:r>
        <w:rPr>
          <w:rFonts w:hint="eastAsia" w:ascii="Times New Roman" w:hAnsi="Times New Roman" w:eastAsia="仿宋_GB2312"/>
          <w:sz w:val="32"/>
          <w:szCs w:val="32"/>
          <w:shd w:val="clear" w:color="auto" w:fill="FFFFFF"/>
        </w:rPr>
        <w:t>专家评审。由省</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工业和信息化</w:t>
      </w:r>
      <w:r>
        <w:rPr>
          <w:rFonts w:hint="eastAsia" w:ascii="Times New Roman" w:hAnsi="Times New Roman" w:eastAsia="仿宋_GB2312"/>
          <w:sz w:val="32"/>
          <w:szCs w:val="32"/>
          <w:shd w:val="clear" w:color="auto" w:fill="FFFFFF"/>
        </w:rPr>
        <w:t>厅联合省财政厅组织行业领域专家组成专家组，按照公开、公平、公正的原则</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对申报</w:t>
      </w:r>
      <w:r>
        <w:rPr>
          <w:rFonts w:hint="eastAsia" w:ascii="Times New Roman" w:hAnsi="Times New Roman" w:eastAsia="仿宋_GB2312"/>
          <w:sz w:val="32"/>
          <w:szCs w:val="32"/>
          <w:shd w:val="clear" w:color="auto" w:fill="FFFFFF"/>
          <w:lang w:eastAsia="zh-CN"/>
        </w:rPr>
        <w:t>项目</w:t>
      </w:r>
      <w:r>
        <w:rPr>
          <w:rFonts w:hint="eastAsia" w:ascii="Times New Roman" w:hAnsi="Times New Roman" w:eastAsia="仿宋_GB2312"/>
          <w:sz w:val="32"/>
          <w:szCs w:val="32"/>
          <w:shd w:val="clear" w:color="auto" w:fill="FFFFFF"/>
        </w:rPr>
        <w:t>的目标、建设内容、技术和经济可行、社会经济效益以及项目</w:t>
      </w:r>
      <w:r>
        <w:rPr>
          <w:rFonts w:hint="eastAsia" w:ascii="Times New Roman" w:hAnsi="Times New Roman" w:eastAsia="仿宋_GB2312"/>
          <w:sz w:val="32"/>
          <w:szCs w:val="32"/>
          <w:shd w:val="clear" w:color="auto" w:fill="FFFFFF"/>
          <w:lang w:eastAsia="zh-CN"/>
        </w:rPr>
        <w:t>试点示范效应</w:t>
      </w:r>
      <w:r>
        <w:rPr>
          <w:rFonts w:hint="eastAsia" w:ascii="Times New Roman" w:hAnsi="Times New Roman" w:eastAsia="仿宋_GB2312"/>
          <w:sz w:val="32"/>
          <w:szCs w:val="32"/>
          <w:shd w:val="clear" w:color="auto" w:fill="FFFFFF"/>
        </w:rPr>
        <w:t>等进行</w:t>
      </w:r>
      <w:r>
        <w:rPr>
          <w:rFonts w:hint="eastAsia" w:ascii="Times New Roman" w:hAnsi="Times New Roman" w:eastAsia="仿宋_GB2312"/>
          <w:sz w:val="32"/>
          <w:szCs w:val="32"/>
          <w:shd w:val="clear" w:color="auto" w:fill="FFFFFF"/>
          <w:lang w:eastAsia="zh-CN"/>
        </w:rPr>
        <w:t>评</w:t>
      </w:r>
      <w:r>
        <w:rPr>
          <w:rFonts w:hint="eastAsia" w:ascii="Times New Roman" w:hAnsi="Times New Roman" w:eastAsia="仿宋_GB2312"/>
          <w:sz w:val="32"/>
          <w:szCs w:val="32"/>
          <w:shd w:val="clear" w:color="auto" w:fill="FFFFFF"/>
        </w:rPr>
        <w:t>审</w:t>
      </w:r>
      <w:r>
        <w:rPr>
          <w:rFonts w:hint="eastAsia" w:ascii="Times New Roman" w:hAnsi="Times New Roman" w:eastAsia="仿宋_GB2312"/>
          <w:sz w:val="32"/>
          <w:szCs w:val="32"/>
          <w:shd w:val="clear" w:color="auto" w:fill="FFFFFF"/>
          <w:lang w:eastAsia="zh-CN"/>
        </w:rPr>
        <w:t>，提出初步名单。</w:t>
      </w:r>
      <w:r>
        <w:rPr>
          <w:rFonts w:hint="eastAsia" w:ascii="Times New Roman" w:hAnsi="Times New Roman" w:eastAsia="仿宋_GB2312"/>
          <w:sz w:val="32"/>
          <w:szCs w:val="32"/>
          <w:shd w:val="clear" w:color="auto" w:fill="FFFFFF"/>
        </w:rPr>
        <w:t>对需要进一步落实和核查的申报项目，进行现场核实。</w:t>
      </w:r>
    </w:p>
    <w:p>
      <w:pPr>
        <w:pStyle w:val="5"/>
        <w:widowControl/>
        <w:shd w:val="clear" w:color="auto" w:fill="FFFFFF"/>
        <w:spacing w:beforeAutospacing="0" w:afterAutospacing="0" w:line="360" w:lineRule="auto"/>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3、发布项目计划。</w:t>
      </w:r>
      <w:r>
        <w:rPr>
          <w:rFonts w:hint="eastAsia" w:ascii="Times New Roman" w:hAnsi="Times New Roman" w:eastAsia="仿宋_GB2312"/>
          <w:sz w:val="32"/>
          <w:szCs w:val="32"/>
          <w:shd w:val="clear" w:color="auto" w:fill="FFFFFF"/>
        </w:rPr>
        <w:t>省工业和信息化厅会同省财政厅对</w:t>
      </w:r>
      <w:r>
        <w:rPr>
          <w:rFonts w:hint="eastAsia" w:ascii="Times New Roman" w:hAnsi="Times New Roman" w:eastAsia="仿宋_GB2312"/>
          <w:sz w:val="32"/>
          <w:szCs w:val="32"/>
          <w:shd w:val="clear" w:color="auto" w:fill="FFFFFF"/>
          <w:lang w:eastAsia="zh-CN"/>
        </w:rPr>
        <w:t>评审</w:t>
      </w:r>
      <w:r>
        <w:rPr>
          <w:rFonts w:hint="eastAsia" w:ascii="Times New Roman" w:hAnsi="Times New Roman" w:eastAsia="仿宋_GB2312"/>
          <w:sz w:val="32"/>
          <w:szCs w:val="32"/>
          <w:shd w:val="clear" w:color="auto" w:fill="FFFFFF"/>
        </w:rPr>
        <w:t>项目进行审核后，</w:t>
      </w:r>
      <w:r>
        <w:rPr>
          <w:rFonts w:hint="eastAsia" w:ascii="Times New Roman" w:hAnsi="Times New Roman" w:eastAsia="仿宋_GB2312"/>
          <w:sz w:val="32"/>
          <w:szCs w:val="32"/>
          <w:shd w:val="clear" w:color="auto" w:fill="FFFFFF"/>
          <w:lang w:eastAsia="zh-CN"/>
        </w:rPr>
        <w:t>发布</w:t>
      </w:r>
      <w:r>
        <w:rPr>
          <w:rFonts w:hint="eastAsia" w:ascii="Times New Roman" w:hAnsi="Times New Roman" w:eastAsia="仿宋_GB2312"/>
          <w:sz w:val="32"/>
          <w:szCs w:val="32"/>
          <w:shd w:val="clear" w:color="auto" w:fill="FFFFFF"/>
          <w:lang w:val="en-US" w:eastAsia="zh-CN"/>
        </w:rPr>
        <w:t>2019年全省工业互联网</w:t>
      </w:r>
      <w:r>
        <w:rPr>
          <w:rFonts w:hint="eastAsia" w:ascii="Times New Roman" w:hAnsi="Times New Roman" w:eastAsia="仿宋_GB2312"/>
          <w:sz w:val="32"/>
          <w:szCs w:val="32"/>
          <w:shd w:val="clear" w:color="auto" w:fill="FFFFFF"/>
          <w:lang w:eastAsia="zh-CN"/>
        </w:rPr>
        <w:t>“三化”改造试点示范项目计划</w:t>
      </w:r>
      <w:r>
        <w:rPr>
          <w:rFonts w:hint="eastAsia" w:ascii="Times New Roman" w:hAnsi="Times New Roman" w:eastAsia="仿宋_GB2312"/>
          <w:sz w:val="32"/>
          <w:szCs w:val="32"/>
          <w:shd w:val="clear" w:color="auto" w:fill="FFFFFF"/>
        </w:rPr>
        <w:t xml:space="preserve">。 </w:t>
      </w:r>
    </w:p>
    <w:p>
      <w:pPr>
        <w:pStyle w:val="5"/>
        <w:widowControl/>
        <w:shd w:val="clear" w:color="auto" w:fill="FFFFFF"/>
        <w:spacing w:beforeAutospacing="0" w:afterAutospacing="0" w:line="360" w:lineRule="auto"/>
        <w:ind w:firstLine="640" w:firstLineChars="200"/>
        <w:jc w:val="both"/>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lang w:val="en-US" w:eastAsia="zh-CN"/>
        </w:rPr>
        <w:t>4、组织验收。</w:t>
      </w:r>
      <w:r>
        <w:rPr>
          <w:rFonts w:hint="eastAsia" w:ascii="Times New Roman" w:hAnsi="Times New Roman" w:eastAsia="仿宋_GB2312"/>
          <w:sz w:val="32"/>
          <w:szCs w:val="32"/>
          <w:shd w:val="clear" w:color="auto" w:fill="FFFFFF"/>
        </w:rPr>
        <w:t>项目建设完成</w:t>
      </w:r>
      <w:r>
        <w:rPr>
          <w:rFonts w:hint="eastAsia" w:ascii="Times New Roman" w:hAnsi="Times New Roman" w:eastAsia="仿宋_GB2312"/>
          <w:sz w:val="32"/>
          <w:szCs w:val="32"/>
          <w:shd w:val="clear" w:color="auto" w:fill="FFFFFF"/>
          <w:lang w:eastAsia="zh-CN"/>
        </w:rPr>
        <w:t>后</w:t>
      </w:r>
      <w:r>
        <w:rPr>
          <w:rFonts w:hint="eastAsia"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eastAsia="zh-CN"/>
        </w:rPr>
        <w:t>项目申报单位按程序提出验收申请，由</w:t>
      </w:r>
      <w:r>
        <w:rPr>
          <w:rFonts w:hint="eastAsia" w:ascii="Times New Roman" w:hAnsi="Times New Roman" w:eastAsia="仿宋_GB2312"/>
          <w:sz w:val="32"/>
          <w:szCs w:val="32"/>
          <w:shd w:val="clear" w:color="auto" w:fill="FFFFFF"/>
        </w:rPr>
        <w:t>省工业和信息化厅组织验收</w:t>
      </w:r>
      <w:r>
        <w:rPr>
          <w:rFonts w:hint="eastAsia" w:ascii="Times New Roman" w:hAnsi="Times New Roman" w:eastAsia="仿宋_GB2312"/>
          <w:sz w:val="32"/>
          <w:szCs w:val="32"/>
          <w:shd w:val="clear" w:color="auto" w:fill="FFFFFF"/>
          <w:lang w:eastAsia="zh-CN"/>
        </w:rPr>
        <w:t>。</w:t>
      </w:r>
    </w:p>
    <w:p>
      <w:pPr>
        <w:pStyle w:val="5"/>
        <w:widowControl/>
        <w:shd w:val="clear" w:color="auto" w:fill="FFFFFF"/>
        <w:spacing w:beforeAutospacing="0" w:afterAutospacing="0" w:line="360" w:lineRule="auto"/>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5、资金支持。对通过验收，</w:t>
      </w:r>
      <w:r>
        <w:rPr>
          <w:rFonts w:hint="eastAsia" w:ascii="Times New Roman" w:hAnsi="Times New Roman" w:eastAsia="仿宋_GB2312"/>
          <w:sz w:val="32"/>
          <w:szCs w:val="32"/>
          <w:shd w:val="clear" w:color="auto" w:fill="FFFFFF"/>
        </w:rPr>
        <w:t>确认满足建设目标</w:t>
      </w:r>
      <w:r>
        <w:rPr>
          <w:rFonts w:hint="eastAsia" w:ascii="Times New Roman" w:hAnsi="Times New Roman" w:eastAsia="仿宋_GB2312"/>
          <w:sz w:val="32"/>
          <w:szCs w:val="32"/>
          <w:shd w:val="clear" w:color="auto" w:fill="FFFFFF"/>
          <w:lang w:eastAsia="zh-CN"/>
        </w:rPr>
        <w:t>的项目，将列入下一年度</w:t>
      </w:r>
      <w:r>
        <w:rPr>
          <w:rFonts w:hint="eastAsia" w:ascii="Times New Roman" w:hAnsi="Times New Roman" w:eastAsia="仿宋_GB2312"/>
          <w:sz w:val="32"/>
          <w:szCs w:val="32"/>
          <w:shd w:val="clear" w:color="auto" w:fill="FFFFFF"/>
        </w:rPr>
        <w:t>资金支持</w:t>
      </w:r>
      <w:r>
        <w:rPr>
          <w:rFonts w:hint="eastAsia" w:ascii="Times New Roman" w:hAnsi="Times New Roman" w:eastAsia="仿宋_GB2312"/>
          <w:sz w:val="32"/>
          <w:szCs w:val="32"/>
          <w:shd w:val="clear" w:color="auto" w:fill="FFFFFF"/>
          <w:lang w:eastAsia="zh-CN"/>
        </w:rPr>
        <w:t>计划</w:t>
      </w:r>
      <w:r>
        <w:rPr>
          <w:rFonts w:hint="eastAsia" w:ascii="Times New Roman" w:hAnsi="Times New Roman" w:eastAsia="仿宋_GB2312"/>
          <w:sz w:val="32"/>
          <w:szCs w:val="32"/>
          <w:shd w:val="clear" w:color="auto" w:fill="FFFFFF"/>
        </w:rPr>
        <w:t>。 </w:t>
      </w:r>
    </w:p>
    <w:p>
      <w:pPr>
        <w:pStyle w:val="5"/>
        <w:widowControl/>
        <w:shd w:val="clear" w:color="auto" w:fill="FFFFFF"/>
        <w:spacing w:beforeAutospacing="0" w:afterAutospacing="0" w:line="360" w:lineRule="auto"/>
        <w:ind w:firstLine="640" w:firstLineChars="200"/>
        <w:jc w:val="both"/>
        <w:rPr>
          <w:rFonts w:ascii="Times New Roman" w:hAnsi="Times New Roman" w:eastAsia="黑体"/>
          <w:kern w:val="2"/>
          <w:sz w:val="32"/>
          <w:szCs w:val="32"/>
          <w:shd w:val="clear" w:color="auto" w:fill="FFFFFF"/>
        </w:rPr>
      </w:pPr>
      <w:r>
        <w:rPr>
          <w:rFonts w:hint="eastAsia" w:ascii="Times New Roman" w:hAnsi="Times New Roman" w:eastAsia="黑体"/>
          <w:kern w:val="2"/>
          <w:sz w:val="32"/>
          <w:szCs w:val="32"/>
          <w:shd w:val="clear" w:color="auto" w:fill="FFFFFF"/>
        </w:rPr>
        <w:t>六</w:t>
      </w:r>
      <w:r>
        <w:rPr>
          <w:rFonts w:ascii="Times New Roman" w:hAnsi="Times New Roman" w:eastAsia="黑体"/>
          <w:kern w:val="2"/>
          <w:sz w:val="32"/>
          <w:szCs w:val="32"/>
          <w:shd w:val="clear" w:color="auto" w:fill="FFFFFF"/>
        </w:rPr>
        <w:t>、其他事项</w:t>
      </w:r>
    </w:p>
    <w:p>
      <w:pPr>
        <w:pStyle w:val="5"/>
        <w:widowControl/>
        <w:shd w:val="clear" w:color="auto" w:fill="FFFFFF"/>
        <w:spacing w:beforeAutospacing="0" w:afterAutospacing="0" w:line="360" w:lineRule="auto"/>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（一）请各州（市）工信</w:t>
      </w:r>
      <w:r>
        <w:rPr>
          <w:rFonts w:hint="eastAsia" w:ascii="Times New Roman" w:hAnsi="Times New Roman" w:eastAsia="仿宋_GB2312"/>
          <w:color w:val="000000"/>
          <w:sz w:val="32"/>
          <w:szCs w:val="32"/>
          <w:shd w:val="clear" w:color="auto" w:fill="FFFFFF"/>
        </w:rPr>
        <w:t>局</w:t>
      </w:r>
      <w:r>
        <w:rPr>
          <w:rFonts w:ascii="Times New Roman" w:hAnsi="Times New Roman" w:eastAsia="仿宋_GB2312"/>
          <w:color w:val="000000"/>
          <w:sz w:val="32"/>
          <w:szCs w:val="32"/>
          <w:shd w:val="clear" w:color="auto" w:fill="FFFFFF"/>
        </w:rPr>
        <w:t>及有关单位高度重视本次申报工作，明确专人负责，认真把关，确保申报材料质量。并按规定时间将材料寄送到省工信厅，逾期不予受理。</w:t>
      </w:r>
    </w:p>
    <w:p>
      <w:pPr>
        <w:pStyle w:val="5"/>
        <w:widowControl/>
        <w:shd w:val="clear" w:color="auto" w:fill="FFFFFF"/>
        <w:spacing w:beforeAutospacing="0" w:afterAutospacing="0" w:line="360" w:lineRule="auto"/>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（二）本通知电子文档，可从省工业和信息化厅网站http://www.ynetc.gov.cn/的“通报事项”栏目下载，各申报主体可同时加入QQ 群：172019575。相关消息，请关注微信公众号“云南省工业互联网”。</w:t>
      </w:r>
    </w:p>
    <w:p>
      <w:pPr>
        <w:pStyle w:val="5"/>
        <w:widowControl/>
        <w:shd w:val="clear" w:color="auto" w:fill="FFFFFF"/>
        <w:spacing w:beforeAutospacing="0" w:afterAutospacing="0" w:line="360" w:lineRule="auto"/>
        <w:ind w:firstLine="640" w:firstLineChars="200"/>
        <w:jc w:val="both"/>
        <w:rPr>
          <w:rFonts w:hint="eastAsia" w:ascii="Times New Roman" w:hAnsi="Times New Roman" w:eastAsia="仿宋_GB2312"/>
          <w:color w:val="000000"/>
          <w:sz w:val="32"/>
          <w:szCs w:val="32"/>
          <w:shd w:val="clear" w:color="auto" w:fill="FFFFFF"/>
          <w:lang w:val="en-US" w:eastAsia="zh-CN"/>
        </w:rPr>
      </w:pPr>
      <w:r>
        <w:rPr>
          <w:rFonts w:hint="eastAsia" w:ascii="Times New Roman" w:hAnsi="Times New Roman" w:eastAsia="仿宋_GB2312"/>
          <w:color w:val="000000"/>
          <w:sz w:val="32"/>
          <w:szCs w:val="32"/>
          <w:shd w:val="clear" w:color="auto" w:fill="FFFFFF"/>
          <w:lang w:val="en-US" w:eastAsia="zh-CN"/>
        </w:rPr>
        <w:t>（三）联系人及联系方式</w:t>
      </w:r>
    </w:p>
    <w:p>
      <w:pPr>
        <w:pStyle w:val="5"/>
        <w:widowControl/>
        <w:shd w:val="clear" w:color="auto" w:fill="FFFFFF"/>
        <w:spacing w:beforeAutospacing="0" w:afterAutospacing="0" w:line="360" w:lineRule="auto"/>
        <w:ind w:firstLine="640" w:firstLineChars="200"/>
        <w:jc w:val="both"/>
        <w:rPr>
          <w:rFonts w:hint="eastAsia" w:ascii="Times New Roman" w:hAnsi="Times New Roman" w:eastAsia="仿宋_GB2312"/>
          <w:color w:val="000000"/>
          <w:sz w:val="32"/>
          <w:szCs w:val="32"/>
          <w:shd w:val="clear" w:color="auto" w:fill="FFFFFF"/>
          <w:lang w:val="en-US" w:eastAsia="zh-CN"/>
        </w:rPr>
      </w:pPr>
      <w:r>
        <w:rPr>
          <w:rFonts w:hint="eastAsia" w:ascii="Times New Roman" w:hAnsi="Times New Roman" w:eastAsia="仿宋_GB2312"/>
          <w:color w:val="000000"/>
          <w:sz w:val="32"/>
          <w:szCs w:val="32"/>
          <w:shd w:val="clear" w:color="auto" w:fill="FFFFFF"/>
          <w:lang w:val="en-US" w:eastAsia="zh-CN"/>
        </w:rPr>
        <w:t>企业“三化”改造类项目：</w:t>
      </w:r>
    </w:p>
    <w:p>
      <w:pPr>
        <w:pStyle w:val="5"/>
        <w:widowControl/>
        <w:shd w:val="clear" w:color="auto" w:fill="FFFFFF"/>
        <w:spacing w:beforeAutospacing="0" w:afterAutospacing="0" w:line="360" w:lineRule="auto"/>
        <w:ind w:firstLine="640" w:firstLineChars="200"/>
        <w:jc w:val="both"/>
        <w:rPr>
          <w:rFonts w:hint="eastAsia" w:ascii="Times New Roman" w:hAnsi="Times New Roman" w:eastAsia="仿宋_GB2312"/>
          <w:color w:val="000000"/>
          <w:sz w:val="32"/>
          <w:szCs w:val="32"/>
          <w:shd w:val="clear" w:color="auto" w:fill="FFFFFF"/>
          <w:lang w:val="en-US" w:eastAsia="zh-CN"/>
        </w:rPr>
      </w:pPr>
      <w:r>
        <w:rPr>
          <w:rFonts w:hint="eastAsia" w:ascii="Times New Roman" w:hAnsi="Times New Roman" w:eastAsia="仿宋_GB2312"/>
          <w:color w:val="000000"/>
          <w:sz w:val="32"/>
          <w:szCs w:val="32"/>
          <w:shd w:val="clear" w:color="auto" w:fill="FFFFFF"/>
          <w:lang w:val="en-US" w:eastAsia="zh-CN"/>
        </w:rPr>
        <w:t xml:space="preserve">联系人：技术创新处  邓洪声  </w:t>
      </w:r>
    </w:p>
    <w:p>
      <w:pPr>
        <w:pStyle w:val="5"/>
        <w:widowControl/>
        <w:shd w:val="clear" w:color="auto" w:fill="FFFFFF"/>
        <w:spacing w:beforeAutospacing="0" w:afterAutospacing="0" w:line="360" w:lineRule="auto"/>
        <w:ind w:firstLine="640" w:firstLineChars="200"/>
        <w:jc w:val="both"/>
        <w:rPr>
          <w:rFonts w:hint="eastAsia" w:ascii="Times New Roman" w:hAnsi="Times New Roman" w:eastAsia="仿宋_GB2312"/>
          <w:color w:val="000000"/>
          <w:sz w:val="32"/>
          <w:szCs w:val="32"/>
          <w:shd w:val="clear" w:color="auto" w:fill="FFFFFF"/>
          <w:lang w:val="en-US" w:eastAsia="zh-CN"/>
        </w:rPr>
      </w:pPr>
      <w:r>
        <w:rPr>
          <w:rFonts w:hint="eastAsia" w:ascii="Times New Roman" w:hAnsi="Times New Roman" w:eastAsia="仿宋_GB2312"/>
          <w:color w:val="000000"/>
          <w:sz w:val="32"/>
          <w:szCs w:val="32"/>
          <w:shd w:val="clear" w:color="auto" w:fill="FFFFFF"/>
          <w:lang w:val="en-US" w:eastAsia="zh-CN"/>
        </w:rPr>
        <w:t>电  话：0871-63515791  63512985（传真）</w:t>
      </w:r>
    </w:p>
    <w:p>
      <w:pPr>
        <w:pStyle w:val="5"/>
        <w:widowControl/>
        <w:shd w:val="clear" w:color="auto" w:fill="FFFFFF"/>
        <w:spacing w:beforeAutospacing="0" w:afterAutospacing="0" w:line="360" w:lineRule="auto"/>
        <w:ind w:firstLine="640" w:firstLineChars="200"/>
        <w:jc w:val="both"/>
        <w:rPr>
          <w:rFonts w:hint="eastAsia" w:ascii="Times New Roman" w:hAnsi="Times New Roman" w:eastAsia="仿宋_GB2312"/>
          <w:color w:val="000000"/>
          <w:sz w:val="32"/>
          <w:szCs w:val="32"/>
          <w:shd w:val="clear" w:color="auto" w:fill="FFFFFF"/>
          <w:lang w:val="en-US" w:eastAsia="zh-CN"/>
        </w:rPr>
      </w:pPr>
      <w:r>
        <w:rPr>
          <w:rFonts w:hint="eastAsia" w:ascii="Times New Roman" w:hAnsi="Times New Roman" w:eastAsia="仿宋_GB2312"/>
          <w:color w:val="000000"/>
          <w:sz w:val="32"/>
          <w:szCs w:val="32"/>
          <w:shd w:val="clear" w:color="auto" w:fill="FFFFFF"/>
          <w:lang w:val="en-US" w:eastAsia="zh-CN"/>
        </w:rPr>
        <w:t>电子邮箱：yngxwjcc@163.com</w:t>
      </w:r>
    </w:p>
    <w:p>
      <w:pPr>
        <w:pStyle w:val="5"/>
        <w:widowControl/>
        <w:shd w:val="clear" w:color="auto" w:fill="FFFFFF"/>
        <w:spacing w:beforeAutospacing="0" w:afterAutospacing="0" w:line="360" w:lineRule="auto"/>
        <w:ind w:firstLine="640" w:firstLineChars="200"/>
        <w:jc w:val="both"/>
        <w:rPr>
          <w:rFonts w:ascii="Times New Roman" w:hAnsi="Times New Roman" w:eastAsia="仿宋_GB2312"/>
          <w:color w:val="000000"/>
          <w:sz w:val="32"/>
          <w:szCs w:val="32"/>
          <w:shd w:val="clear" w:color="auto" w:fill="FFFFFF"/>
        </w:rPr>
      </w:pPr>
    </w:p>
    <w:p>
      <w:pPr>
        <w:pStyle w:val="5"/>
        <w:widowControl/>
        <w:shd w:val="clear" w:color="auto" w:fill="FFFFFF"/>
        <w:spacing w:beforeAutospacing="0" w:afterAutospacing="0" w:line="360" w:lineRule="auto"/>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地</w:t>
      </w:r>
      <w:r>
        <w:rPr>
          <w:rFonts w:hint="eastAsia" w:ascii="Times New Roman" w:hAnsi="Times New Roman" w:eastAsia="仿宋_GB2312"/>
          <w:color w:val="000000"/>
          <w:sz w:val="32"/>
          <w:szCs w:val="32"/>
          <w:shd w:val="clear" w:color="auto" w:fill="FFFFFF"/>
        </w:rPr>
        <w:t xml:space="preserve"> </w:t>
      </w:r>
      <w:r>
        <w:rPr>
          <w:rFonts w:ascii="Times New Roman" w:hAnsi="Times New Roman" w:eastAsia="仿宋_GB2312"/>
          <w:color w:val="000000"/>
          <w:sz w:val="32"/>
          <w:szCs w:val="32"/>
          <w:shd w:val="clear" w:color="auto" w:fill="FFFFFF"/>
        </w:rPr>
        <w:t xml:space="preserve">   址：昆明市永安路37 号省工业和信息化厅</w:t>
      </w:r>
    </w:p>
    <w:p>
      <w:pPr>
        <w:pStyle w:val="5"/>
        <w:widowControl/>
        <w:shd w:val="clear" w:color="auto" w:fill="FFFFFF"/>
        <w:spacing w:beforeAutospacing="0" w:afterAutospacing="0" w:line="360" w:lineRule="auto"/>
        <w:ind w:firstLine="640" w:firstLineChars="200"/>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邮</w:t>
      </w:r>
      <w:r>
        <w:rPr>
          <w:rFonts w:hint="eastAsia" w:ascii="Times New Roman" w:hAnsi="Times New Roman" w:eastAsia="仿宋_GB2312"/>
          <w:color w:val="000000"/>
          <w:sz w:val="32"/>
          <w:szCs w:val="32"/>
          <w:shd w:val="clear" w:color="auto" w:fill="FFFFFF"/>
        </w:rPr>
        <w:t xml:space="preserve"> </w:t>
      </w:r>
      <w:r>
        <w:rPr>
          <w:rFonts w:ascii="Times New Roman" w:hAnsi="Times New Roman" w:eastAsia="仿宋_GB2312"/>
          <w:color w:val="000000"/>
          <w:sz w:val="32"/>
          <w:szCs w:val="32"/>
          <w:shd w:val="clear" w:color="auto" w:fill="FFFFFF"/>
        </w:rPr>
        <w:t xml:space="preserve">   编：650011</w:t>
      </w:r>
    </w:p>
    <w:p>
      <w:pPr>
        <w:widowControl/>
        <w:spacing w:line="360" w:lineRule="auto"/>
        <w:jc w:val="left"/>
        <w:rPr>
          <w:rFonts w:hint="eastAsia" w:ascii="黑体" w:hAnsi="黑体" w:eastAsia="黑体"/>
          <w:sz w:val="32"/>
          <w:szCs w:val="32"/>
        </w:rPr>
      </w:pPr>
    </w:p>
    <w:p>
      <w:pPr>
        <w:widowControl/>
        <w:spacing w:line="360" w:lineRule="auto"/>
        <w:jc w:val="left"/>
        <w:rPr>
          <w:rFonts w:hint="eastAsia" w:ascii="黑体" w:hAnsi="黑体" w:eastAsia="黑体"/>
          <w:sz w:val="32"/>
          <w:szCs w:val="32"/>
        </w:rPr>
      </w:pPr>
    </w:p>
    <w:p>
      <w:pPr>
        <w:widowControl/>
        <w:spacing w:line="360" w:lineRule="auto"/>
        <w:jc w:val="left"/>
        <w:rPr>
          <w:rFonts w:hint="eastAsia" w:ascii="黑体" w:hAnsi="黑体" w:eastAsia="黑体"/>
          <w:sz w:val="32"/>
          <w:szCs w:val="32"/>
        </w:rPr>
      </w:pPr>
    </w:p>
    <w:p>
      <w:pPr>
        <w:tabs>
          <w:tab w:val="left" w:pos="5220"/>
        </w:tabs>
        <w:spacing w:line="360" w:lineRule="auto"/>
        <w:rPr>
          <w:rFonts w:hint="eastAsia" w:ascii="黑体" w:hAnsi="黑体" w:eastAsia="黑体" w:cs="黑体"/>
          <w:sz w:val="32"/>
          <w:szCs w:val="32"/>
        </w:rPr>
      </w:pPr>
    </w:p>
    <w:p>
      <w:pPr>
        <w:tabs>
          <w:tab w:val="left" w:pos="5220"/>
        </w:tabs>
        <w:spacing w:line="360" w:lineRule="auto"/>
        <w:rPr>
          <w:rFonts w:ascii="黑体" w:hAnsi="黑体" w:eastAsia="黑体" w:cs="黑体"/>
          <w:sz w:val="32"/>
          <w:szCs w:val="32"/>
        </w:rPr>
      </w:pPr>
      <w:r>
        <w:rPr>
          <w:rFonts w:hint="eastAsia" w:ascii="黑体" w:hAnsi="黑体" w:eastAsia="黑体" w:cs="黑体"/>
          <w:sz w:val="32"/>
          <w:szCs w:val="32"/>
        </w:rPr>
        <w:t>附件12-</w:t>
      </w:r>
      <w:r>
        <w:rPr>
          <w:rFonts w:hint="eastAsia" w:ascii="黑体" w:hAnsi="黑体" w:eastAsia="黑体" w:cs="黑体"/>
          <w:sz w:val="32"/>
          <w:szCs w:val="32"/>
          <w:lang w:val="en-US" w:eastAsia="zh-CN"/>
        </w:rPr>
        <w:t>5</w:t>
      </w:r>
    </w:p>
    <w:p>
      <w:pPr>
        <w:tabs>
          <w:tab w:val="left" w:pos="5220"/>
        </w:tabs>
        <w:spacing w:line="360" w:lineRule="auto"/>
        <w:jc w:val="center"/>
        <w:rPr>
          <w:rFonts w:ascii="黑体" w:hAnsi="黑体" w:eastAsia="黑体" w:cs="黑体"/>
          <w:sz w:val="52"/>
          <w:szCs w:val="52"/>
        </w:rPr>
      </w:pPr>
    </w:p>
    <w:p>
      <w:pPr>
        <w:tabs>
          <w:tab w:val="left" w:pos="5220"/>
        </w:tabs>
        <w:spacing w:line="360" w:lineRule="auto"/>
        <w:jc w:val="center"/>
        <w:rPr>
          <w:rFonts w:ascii="黑体" w:hAnsi="黑体" w:eastAsia="黑体" w:cs="黑体"/>
          <w:sz w:val="52"/>
          <w:szCs w:val="52"/>
        </w:rPr>
      </w:pPr>
      <w:r>
        <w:rPr>
          <w:rFonts w:hint="eastAsia" w:ascii="黑体" w:hAnsi="黑体" w:eastAsia="黑体" w:cs="黑体"/>
          <w:sz w:val="52"/>
          <w:szCs w:val="52"/>
          <w:lang w:val="en-US" w:eastAsia="zh-CN"/>
        </w:rPr>
        <w:t>2019年</w:t>
      </w:r>
      <w:r>
        <w:rPr>
          <w:rFonts w:hint="eastAsia" w:ascii="黑体" w:hAnsi="黑体" w:eastAsia="黑体" w:cs="黑体"/>
          <w:sz w:val="52"/>
          <w:szCs w:val="52"/>
        </w:rPr>
        <w:t>云南省工业互联网“三化”改造试点示范项目申报书</w:t>
      </w:r>
    </w:p>
    <w:p>
      <w:pPr>
        <w:tabs>
          <w:tab w:val="left" w:pos="5220"/>
        </w:tabs>
        <w:spacing w:line="360" w:lineRule="auto"/>
        <w:ind w:firstLine="1280" w:firstLineChars="400"/>
        <w:rPr>
          <w:rFonts w:ascii="仿宋_GB2312" w:eastAsia="仿宋_GB2312"/>
          <w:b/>
          <w:sz w:val="32"/>
          <w:szCs w:val="32"/>
        </w:rPr>
      </w:pPr>
    </w:p>
    <w:p>
      <w:pPr>
        <w:tabs>
          <w:tab w:val="left" w:pos="5220"/>
        </w:tabs>
        <w:spacing w:line="360" w:lineRule="auto"/>
        <w:ind w:firstLine="1280" w:firstLineChars="400"/>
        <w:rPr>
          <w:rFonts w:ascii="仿宋_GB2312" w:eastAsia="仿宋_GB2312"/>
          <w:b/>
          <w:sz w:val="32"/>
          <w:szCs w:val="32"/>
        </w:rPr>
      </w:pPr>
    </w:p>
    <w:p>
      <w:pPr>
        <w:pStyle w:val="2"/>
        <w:rPr>
          <w:rFonts w:ascii="仿宋_GB2312" w:eastAsia="仿宋_GB2312"/>
          <w:b/>
          <w:sz w:val="32"/>
          <w:szCs w:val="32"/>
        </w:rPr>
      </w:pPr>
    </w:p>
    <w:p>
      <w:pPr>
        <w:pStyle w:val="2"/>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ascii="黑体" w:hAnsi="黑体" w:eastAsia="黑体" w:cs="黑体"/>
          <w:sz w:val="32"/>
        </w:rPr>
      </w:pPr>
      <w:r>
        <w:rPr>
          <w:rFonts w:hint="eastAsia" w:ascii="黑体" w:hAnsi="黑体" w:eastAsia="黑体" w:cs="黑体"/>
          <w:sz w:val="32"/>
        </w:rPr>
        <w:t xml:space="preserve">申 </w:t>
      </w:r>
      <w:r>
        <w:rPr>
          <w:rFonts w:hint="eastAsia" w:ascii="黑体" w:hAnsi="黑体" w:eastAsia="黑体" w:cs="黑体"/>
          <w:sz w:val="32"/>
          <w:lang w:eastAsia="zh-CN"/>
        </w:rPr>
        <w:t>报</w:t>
      </w:r>
      <w:r>
        <w:rPr>
          <w:rFonts w:hint="eastAsia" w:ascii="黑体" w:hAnsi="黑体" w:eastAsia="黑体" w:cs="黑体"/>
          <w:sz w:val="32"/>
        </w:rPr>
        <w:t xml:space="preserve"> 单 位：</w:t>
      </w:r>
      <w:r>
        <w:rPr>
          <w:rFonts w:hint="eastAsia" w:ascii="黑体" w:hAnsi="黑体" w:eastAsia="黑体" w:cs="黑体"/>
          <w:sz w:val="32"/>
          <w:lang w:eastAsia="zh-CN"/>
        </w:rPr>
        <w:t>（公章）</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ascii="黑体" w:hAnsi="黑体" w:eastAsia="黑体" w:cs="黑体"/>
          <w:sz w:val="32"/>
        </w:rPr>
      </w:pPr>
      <w:r>
        <w:rPr>
          <w:rFonts w:hint="eastAsia" w:ascii="黑体" w:hAnsi="黑体" w:eastAsia="黑体" w:cs="黑体"/>
          <w:sz w:val="32"/>
        </w:rPr>
        <w:t xml:space="preserve">项 目 名 称：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hint="eastAsia" w:ascii="黑体" w:hAnsi="黑体" w:eastAsia="黑体" w:cs="黑体"/>
          <w:sz w:val="32"/>
        </w:rPr>
      </w:pPr>
      <w:r>
        <w:rPr>
          <w:rFonts w:hint="eastAsia" w:ascii="黑体" w:hAnsi="黑体" w:eastAsia="黑体" w:cs="黑体"/>
          <w:sz w:val="32"/>
        </w:rPr>
        <w:t>项 目 类 型： 数字化□     网络化□    智能化□</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ascii="黑体" w:hAnsi="黑体" w:eastAsia="黑体" w:cs="黑体"/>
          <w:sz w:val="32"/>
        </w:rPr>
      </w:pPr>
      <w:r>
        <w:rPr>
          <w:rFonts w:hint="eastAsia" w:ascii="黑体" w:hAnsi="黑体" w:eastAsia="黑体" w:cs="黑体"/>
          <w:sz w:val="32"/>
          <w:lang w:eastAsia="zh-CN"/>
        </w:rPr>
        <w:t>项</w:t>
      </w:r>
      <w:r>
        <w:rPr>
          <w:rFonts w:hint="eastAsia" w:ascii="黑体" w:hAnsi="黑体" w:eastAsia="黑体" w:cs="黑体"/>
          <w:sz w:val="32"/>
          <w:lang w:val="en-US" w:eastAsia="zh-CN"/>
        </w:rPr>
        <w:t xml:space="preserve"> </w:t>
      </w:r>
      <w:r>
        <w:rPr>
          <w:rFonts w:hint="eastAsia" w:ascii="黑体" w:hAnsi="黑体" w:eastAsia="黑体" w:cs="黑体"/>
          <w:sz w:val="32"/>
          <w:lang w:eastAsia="zh-CN"/>
        </w:rPr>
        <w:t>目</w:t>
      </w:r>
      <w:r>
        <w:rPr>
          <w:rFonts w:hint="eastAsia" w:ascii="黑体" w:hAnsi="黑体" w:eastAsia="黑体" w:cs="黑体"/>
          <w:sz w:val="32"/>
          <w:lang w:val="en-US" w:eastAsia="zh-CN"/>
        </w:rPr>
        <w:t xml:space="preserve"> </w:t>
      </w:r>
      <w:r>
        <w:rPr>
          <w:rFonts w:hint="eastAsia" w:ascii="黑体" w:hAnsi="黑体" w:eastAsia="黑体" w:cs="黑体"/>
          <w:sz w:val="32"/>
          <w:lang w:eastAsia="zh-CN"/>
        </w:rPr>
        <w:t>地</w:t>
      </w:r>
      <w:r>
        <w:rPr>
          <w:rFonts w:hint="eastAsia" w:ascii="黑体" w:hAnsi="黑体" w:eastAsia="黑体" w:cs="黑体"/>
          <w:sz w:val="32"/>
          <w:lang w:val="en-US" w:eastAsia="zh-CN"/>
        </w:rPr>
        <w:t xml:space="preserve"> </w:t>
      </w:r>
      <w:r>
        <w:rPr>
          <w:rFonts w:hint="eastAsia" w:ascii="黑体" w:hAnsi="黑体" w:eastAsia="黑体" w:cs="黑体"/>
          <w:sz w:val="32"/>
          <w:lang w:eastAsia="zh-CN"/>
        </w:rPr>
        <w:t>址：</w:t>
      </w:r>
      <w:r>
        <w:rPr>
          <w:rFonts w:hint="eastAsia" w:ascii="黑体" w:hAnsi="黑体" w:eastAsia="黑体" w:cs="黑体"/>
          <w:sz w:val="32"/>
          <w:u w:val="single"/>
          <w:lang w:val="en-US" w:eastAsia="zh-CN"/>
        </w:rPr>
        <w:t xml:space="preserve">                                 </w:t>
      </w:r>
      <w:r>
        <w:rPr>
          <w:rFonts w:hint="eastAsia" w:ascii="黑体" w:hAnsi="黑体" w:eastAsia="黑体" w:cs="黑体"/>
          <w:sz w:val="32"/>
          <w:u w:val="single"/>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hint="eastAsia" w:ascii="黑体" w:hAnsi="黑体" w:eastAsia="黑体" w:cs="黑体"/>
          <w:sz w:val="32"/>
          <w:u w:val="single"/>
          <w:lang w:val="en-US" w:eastAsia="zh-CN"/>
        </w:rPr>
      </w:pPr>
      <w:r>
        <w:rPr>
          <w:rFonts w:hint="eastAsia" w:ascii="黑体" w:hAnsi="黑体" w:eastAsia="黑体" w:cs="黑体"/>
          <w:spacing w:val="17"/>
          <w:kern w:val="13"/>
          <w:sz w:val="32"/>
        </w:rPr>
        <w:t>项目联系人</w:t>
      </w:r>
      <w:r>
        <w:rPr>
          <w:rFonts w:hint="eastAsia" w:ascii="黑体" w:hAnsi="黑体" w:eastAsia="黑体" w:cs="黑体"/>
          <w:spacing w:val="17"/>
          <w:kern w:val="13"/>
          <w:sz w:val="32"/>
          <w:lang w:eastAsia="zh-CN"/>
        </w:rPr>
        <w:t>：</w:t>
      </w:r>
      <w:r>
        <w:rPr>
          <w:rFonts w:hint="eastAsia" w:ascii="黑体" w:hAnsi="黑体" w:eastAsia="黑体" w:cs="黑体"/>
          <w:spacing w:val="17"/>
          <w:kern w:val="13"/>
          <w:sz w:val="32"/>
          <w:lang w:val="en-US" w:eastAsia="zh-CN"/>
        </w:rPr>
        <w:t xml:space="preserve">           </w:t>
      </w:r>
      <w:r>
        <w:rPr>
          <w:rFonts w:hint="eastAsia" w:ascii="黑体" w:hAnsi="黑体" w:eastAsia="黑体" w:cs="黑体"/>
          <w:sz w:val="32"/>
          <w:lang w:val="en-US" w:eastAsia="zh-CN"/>
        </w:rPr>
        <w:t>电话：</w:t>
      </w:r>
      <w:r>
        <w:rPr>
          <w:rFonts w:hint="eastAsia" w:ascii="黑体" w:hAnsi="黑体" w:eastAsia="黑体" w:cs="黑体"/>
          <w:sz w:val="32"/>
          <w:u w:val="single"/>
        </w:rPr>
        <w:t xml:space="preserve">    </w:t>
      </w:r>
      <w:r>
        <w:rPr>
          <w:rFonts w:hint="eastAsia" w:ascii="黑体" w:hAnsi="黑体" w:eastAsia="黑体" w:cs="黑体"/>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ascii="黑体" w:hAnsi="黑体" w:eastAsia="黑体" w:cs="黑体"/>
          <w:sz w:val="32"/>
        </w:rPr>
      </w:pPr>
      <w:r>
        <w:rPr>
          <w:rFonts w:hint="eastAsia" w:ascii="黑体" w:hAnsi="黑体" w:eastAsia="黑体" w:cs="黑体"/>
          <w:sz w:val="32"/>
        </w:rPr>
        <w:t>申 请 日 期</w:t>
      </w:r>
      <w:r>
        <w:rPr>
          <w:rFonts w:hint="eastAsia" w:ascii="黑体" w:hAnsi="黑体" w:eastAsia="黑体" w:cs="黑体"/>
          <w:sz w:val="32"/>
          <w:lang w:eastAsia="zh-CN"/>
        </w:rPr>
        <w:t>：</w:t>
      </w:r>
      <w:r>
        <w:rPr>
          <w:rFonts w:hint="eastAsia" w:ascii="黑体" w:hAnsi="黑体" w:eastAsia="黑体" w:cs="黑体"/>
          <w:sz w:val="32"/>
          <w:lang w:val="en-US" w:eastAsia="zh-CN"/>
        </w:rPr>
        <w:t xml:space="preserve">      </w:t>
      </w:r>
      <w:r>
        <w:rPr>
          <w:rFonts w:hint="eastAsia" w:ascii="黑体" w:hAnsi="黑体" w:eastAsia="黑体" w:cs="黑体"/>
          <w:sz w:val="32"/>
        </w:rPr>
        <w:t>年</w:t>
      </w:r>
      <w:r>
        <w:rPr>
          <w:rFonts w:hint="eastAsia" w:ascii="黑体" w:hAnsi="黑体" w:eastAsia="黑体" w:cs="黑体"/>
          <w:sz w:val="32"/>
          <w:lang w:val="en-US" w:eastAsia="zh-CN"/>
        </w:rPr>
        <w:t xml:space="preserve">     </w:t>
      </w:r>
      <w:r>
        <w:rPr>
          <w:rFonts w:hint="eastAsia" w:ascii="黑体" w:hAnsi="黑体" w:eastAsia="黑体" w:cs="黑体"/>
          <w:sz w:val="32"/>
        </w:rPr>
        <w:t>月</w:t>
      </w:r>
      <w:r>
        <w:rPr>
          <w:rFonts w:hint="eastAsia" w:ascii="黑体" w:hAnsi="黑体" w:eastAsia="黑体" w:cs="黑体"/>
          <w:sz w:val="32"/>
          <w:lang w:val="en-US" w:eastAsia="zh-CN"/>
        </w:rPr>
        <w:t xml:space="preserve">     </w:t>
      </w:r>
      <w:r>
        <w:rPr>
          <w:rFonts w:hint="eastAsia" w:ascii="黑体" w:hAnsi="黑体" w:eastAsia="黑体" w:cs="黑体"/>
          <w:sz w:val="32"/>
        </w:rPr>
        <w:t>日</w:t>
      </w:r>
    </w:p>
    <w:p>
      <w:pPr>
        <w:tabs>
          <w:tab w:val="left" w:pos="5220"/>
        </w:tabs>
        <w:spacing w:line="360" w:lineRule="auto"/>
        <w:rPr>
          <w:rFonts w:ascii="仿宋_GB2312" w:eastAsia="仿宋_GB2312"/>
          <w:b/>
          <w:sz w:val="36"/>
          <w:szCs w:val="36"/>
        </w:rPr>
      </w:pPr>
    </w:p>
    <w:p>
      <w:pPr>
        <w:tabs>
          <w:tab w:val="left" w:pos="5220"/>
        </w:tabs>
        <w:spacing w:line="360" w:lineRule="auto"/>
        <w:rPr>
          <w:rFonts w:ascii="仿宋_GB2312" w:eastAsia="仿宋_GB2312"/>
          <w:b/>
          <w:sz w:val="36"/>
          <w:szCs w:val="36"/>
        </w:rPr>
      </w:pPr>
    </w:p>
    <w:p>
      <w:pPr>
        <w:tabs>
          <w:tab w:val="left" w:pos="5220"/>
        </w:tabs>
        <w:spacing w:line="360" w:lineRule="auto"/>
        <w:rPr>
          <w:rFonts w:ascii="仿宋_GB2312" w:eastAsia="仿宋_GB2312"/>
          <w:b/>
          <w:sz w:val="36"/>
          <w:szCs w:val="36"/>
        </w:rPr>
      </w:pPr>
    </w:p>
    <w:p>
      <w:pPr>
        <w:tabs>
          <w:tab w:val="left" w:pos="5220"/>
        </w:tabs>
        <w:spacing w:line="360" w:lineRule="auto"/>
        <w:jc w:val="center"/>
        <w:rPr>
          <w:rFonts w:ascii="黑体" w:hAnsi="黑体" w:eastAsia="黑体" w:cs="黑体"/>
          <w:sz w:val="56"/>
          <w:szCs w:val="56"/>
        </w:rPr>
      </w:pPr>
      <w:r>
        <w:rPr>
          <w:rFonts w:hint="eastAsia" w:ascii="黑体" w:hAnsi="黑体" w:eastAsia="黑体" w:cs="黑体"/>
          <w:sz w:val="40"/>
          <w:szCs w:val="40"/>
        </w:rPr>
        <w:t>云南省工业和信息化厅编制</w:t>
      </w:r>
    </w:p>
    <w:p>
      <w:pPr>
        <w:spacing w:line="360" w:lineRule="auto"/>
        <w:jc w:val="center"/>
        <w:rPr>
          <w:rFonts w:eastAsia="方正小标宋简体"/>
          <w:sz w:val="36"/>
          <w:szCs w:val="36"/>
        </w:rPr>
      </w:pPr>
      <w:r>
        <w:rPr>
          <w:rFonts w:hint="eastAsia" w:ascii="方正小标宋_GBK" w:hAnsi="方正小标宋_GBK" w:eastAsia="方正小标宋_GBK" w:cs="方正小标宋_GBK"/>
          <w:sz w:val="44"/>
          <w:szCs w:val="44"/>
          <w:lang w:eastAsia="zh-CN"/>
        </w:rPr>
        <w:t>一、</w:t>
      </w:r>
      <w:r>
        <w:rPr>
          <w:rFonts w:hint="eastAsia" w:ascii="方正小标宋_GBK" w:hAnsi="方正小标宋_GBK" w:eastAsia="方正小标宋_GBK" w:cs="方正小标宋_GBK"/>
          <w:sz w:val="44"/>
          <w:szCs w:val="44"/>
        </w:rPr>
        <w:t>项目申请表</w:t>
      </w:r>
    </w:p>
    <w:tbl>
      <w:tblPr>
        <w:tblStyle w:val="6"/>
        <w:tblW w:w="8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4"/>
        <w:gridCol w:w="1136"/>
        <w:gridCol w:w="970"/>
        <w:gridCol w:w="549"/>
        <w:gridCol w:w="30"/>
        <w:gridCol w:w="390"/>
        <w:gridCol w:w="735"/>
        <w:gridCol w:w="235"/>
        <w:gridCol w:w="215"/>
        <w:gridCol w:w="135"/>
        <w:gridCol w:w="405"/>
        <w:gridCol w:w="30"/>
        <w:gridCol w:w="345"/>
        <w:gridCol w:w="612"/>
        <w:gridCol w:w="276"/>
        <w:gridCol w:w="387"/>
        <w:gridCol w:w="60"/>
        <w:gridCol w:w="247"/>
        <w:gridCol w:w="218"/>
        <w:gridCol w:w="42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889" w:type="dxa"/>
            <w:gridSpan w:val="21"/>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0" w:hRule="atLeast"/>
        </w:trPr>
        <w:tc>
          <w:tcPr>
            <w:tcW w:w="804"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申报项目类型</w:t>
            </w:r>
          </w:p>
        </w:tc>
        <w:tc>
          <w:tcPr>
            <w:tcW w:w="8085" w:type="dxa"/>
            <w:gridSpan w:val="20"/>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□数字化 □网络化 □智能化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（注：请选择以上3类中的1个进行申报）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4" w:type="dxa"/>
            <w:vMerge w:val="restar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企业基本情况</w:t>
            </w:r>
          </w:p>
        </w:tc>
        <w:tc>
          <w:tcPr>
            <w:tcW w:w="113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企业名称</w:t>
            </w:r>
          </w:p>
        </w:tc>
        <w:tc>
          <w:tcPr>
            <w:tcW w:w="6949" w:type="dxa"/>
            <w:gridSpan w:val="19"/>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经济类型</w:t>
            </w:r>
          </w:p>
        </w:tc>
        <w:tc>
          <w:tcPr>
            <w:tcW w:w="1939"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（备注1）</w:t>
            </w:r>
          </w:p>
        </w:tc>
        <w:tc>
          <w:tcPr>
            <w:tcW w:w="970" w:type="dxa"/>
            <w:gridSpan w:val="2"/>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组织形式</w:t>
            </w:r>
          </w:p>
        </w:tc>
        <w:tc>
          <w:tcPr>
            <w:tcW w:w="1742"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（备注2）</w:t>
            </w:r>
          </w:p>
        </w:tc>
        <w:tc>
          <w:tcPr>
            <w:tcW w:w="970"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所属行业</w:t>
            </w:r>
          </w:p>
        </w:tc>
        <w:tc>
          <w:tcPr>
            <w:tcW w:w="1328"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（依照国民经济行业分类）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企业规模</w:t>
            </w:r>
          </w:p>
        </w:tc>
        <w:tc>
          <w:tcPr>
            <w:tcW w:w="1939"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（备注3）</w:t>
            </w:r>
          </w:p>
        </w:tc>
        <w:tc>
          <w:tcPr>
            <w:tcW w:w="970" w:type="dxa"/>
            <w:gridSpan w:val="2"/>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营业执照</w:t>
            </w:r>
          </w:p>
        </w:tc>
        <w:tc>
          <w:tcPr>
            <w:tcW w:w="1742"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70"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税务登记</w:t>
            </w:r>
          </w:p>
        </w:tc>
        <w:tc>
          <w:tcPr>
            <w:tcW w:w="1328"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6" w:type="dxa"/>
            <w:vMerge w:val="restar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联系方式</w:t>
            </w: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法人代表</w:t>
            </w:r>
          </w:p>
        </w:tc>
        <w:tc>
          <w:tcPr>
            <w:tcW w:w="969"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70" w:type="dxa"/>
            <w:gridSpan w:val="2"/>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联系电话</w:t>
            </w:r>
          </w:p>
        </w:tc>
        <w:tc>
          <w:tcPr>
            <w:tcW w:w="1742"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70"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手机</w:t>
            </w:r>
          </w:p>
        </w:tc>
        <w:tc>
          <w:tcPr>
            <w:tcW w:w="1328"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7"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6"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70"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联系人</w:t>
            </w:r>
          </w:p>
        </w:tc>
        <w:tc>
          <w:tcPr>
            <w:tcW w:w="969"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70" w:type="dxa"/>
            <w:gridSpan w:val="2"/>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联系电话</w:t>
            </w:r>
          </w:p>
        </w:tc>
        <w:tc>
          <w:tcPr>
            <w:tcW w:w="1742"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70"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手机</w:t>
            </w:r>
          </w:p>
        </w:tc>
        <w:tc>
          <w:tcPr>
            <w:tcW w:w="1328"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3075"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上年度财务报告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审计中介机构名称</w:t>
            </w:r>
          </w:p>
        </w:tc>
        <w:tc>
          <w:tcPr>
            <w:tcW w:w="5010" w:type="dxa"/>
            <w:gridSpan w:val="15"/>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（选填）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6"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6" w:type="dxa"/>
            <w:vMerge w:val="restar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最近三个会计年度财务状况</w:t>
            </w:r>
          </w:p>
        </w:tc>
        <w:tc>
          <w:tcPr>
            <w:tcW w:w="1939"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财务指标</w:t>
            </w:r>
          </w:p>
        </w:tc>
        <w:tc>
          <w:tcPr>
            <w:tcW w:w="1725"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2016</w:t>
            </w:r>
          </w:p>
        </w:tc>
        <w:tc>
          <w:tcPr>
            <w:tcW w:w="1710"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2017</w:t>
            </w:r>
          </w:p>
        </w:tc>
        <w:tc>
          <w:tcPr>
            <w:tcW w:w="1575"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6"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6"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39"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资产总额</w:t>
            </w:r>
          </w:p>
        </w:tc>
        <w:tc>
          <w:tcPr>
            <w:tcW w:w="1725"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10"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75"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6"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6"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39"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负债总额</w:t>
            </w:r>
          </w:p>
        </w:tc>
        <w:tc>
          <w:tcPr>
            <w:tcW w:w="1725"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10"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75"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6"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6"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39"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工业增加值</w:t>
            </w:r>
          </w:p>
        </w:tc>
        <w:tc>
          <w:tcPr>
            <w:tcW w:w="1725"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10"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75"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6"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6"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39"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营业收入</w:t>
            </w:r>
          </w:p>
        </w:tc>
        <w:tc>
          <w:tcPr>
            <w:tcW w:w="1725"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10"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75"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6"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6"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39"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利润总额</w:t>
            </w:r>
          </w:p>
        </w:tc>
        <w:tc>
          <w:tcPr>
            <w:tcW w:w="1725"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10"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75"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6"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6"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39"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实缴税金</w:t>
            </w:r>
          </w:p>
        </w:tc>
        <w:tc>
          <w:tcPr>
            <w:tcW w:w="1725"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10"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75"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6"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39"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研发经费投入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及比例</w:t>
            </w:r>
          </w:p>
        </w:tc>
        <w:tc>
          <w:tcPr>
            <w:tcW w:w="1725"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10"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575"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6"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949" w:type="dxa"/>
            <w:gridSpan w:val="19"/>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近三年项目业主是否发生过安全、污染、质量事故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6"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949" w:type="dxa"/>
            <w:gridSpan w:val="19"/>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是/否     （选择是的必填情况说明）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35" w:hRule="atLeast"/>
        </w:trPr>
        <w:tc>
          <w:tcPr>
            <w:tcW w:w="804" w:type="dxa"/>
            <w:vMerge w:val="restar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项目基本情况</w:t>
            </w:r>
          </w:p>
        </w:tc>
        <w:tc>
          <w:tcPr>
            <w:tcW w:w="113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3124" w:type="dxa"/>
            <w:gridSpan w:val="7"/>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15"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所在地（园区）</w:t>
            </w:r>
          </w:p>
        </w:tc>
        <w:tc>
          <w:tcPr>
            <w:tcW w:w="1275"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45"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建设起止时间</w:t>
            </w:r>
          </w:p>
        </w:tc>
        <w:tc>
          <w:tcPr>
            <w:tcW w:w="690" w:type="dxa"/>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项目核准或备案号</w:t>
            </w:r>
          </w:p>
        </w:tc>
        <w:tc>
          <w:tcPr>
            <w:tcW w:w="1549"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25" w:type="dxa"/>
            <w:gridSpan w:val="2"/>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土地批复号</w:t>
            </w:r>
          </w:p>
        </w:tc>
        <w:tc>
          <w:tcPr>
            <w:tcW w:w="1365"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75"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环评批复号</w:t>
            </w:r>
          </w:p>
        </w:tc>
        <w:tc>
          <w:tcPr>
            <w:tcW w:w="1635"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7"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85"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项目类型</w:t>
            </w:r>
          </w:p>
        </w:tc>
        <w:tc>
          <w:tcPr>
            <w:tcW w:w="5400" w:type="dxa"/>
            <w:gridSpan w:val="16"/>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36" w:type="dxa"/>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实际开工日期</w:t>
            </w:r>
          </w:p>
        </w:tc>
        <w:tc>
          <w:tcPr>
            <w:tcW w:w="1549"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60"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形象进度</w:t>
            </w:r>
          </w:p>
        </w:tc>
        <w:tc>
          <w:tcPr>
            <w:tcW w:w="1742"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63" w:type="dxa"/>
            <w:gridSpan w:val="2"/>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预计投资回收期</w:t>
            </w:r>
          </w:p>
        </w:tc>
        <w:tc>
          <w:tcPr>
            <w:tcW w:w="1635"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045" w:type="dxa"/>
            <w:gridSpan w:val="7"/>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项目投资构成</w:t>
            </w:r>
          </w:p>
        </w:tc>
        <w:tc>
          <w:tcPr>
            <w:tcW w:w="4040" w:type="dxa"/>
            <w:gridSpan w:val="13"/>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项目建成后效益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06" w:type="dxa"/>
            <w:gridSpan w:val="2"/>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投资构成指标</w:t>
            </w:r>
          </w:p>
        </w:tc>
        <w:tc>
          <w:tcPr>
            <w:tcW w:w="1939"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c>
          <w:tcPr>
            <w:tcW w:w="2712" w:type="dxa"/>
            <w:gridSpan w:val="10"/>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主要经济指标</w:t>
            </w:r>
          </w:p>
        </w:tc>
        <w:tc>
          <w:tcPr>
            <w:tcW w:w="1328"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06" w:type="dxa"/>
            <w:gridSpan w:val="2"/>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项目投资总额</w:t>
            </w:r>
          </w:p>
        </w:tc>
        <w:tc>
          <w:tcPr>
            <w:tcW w:w="1939"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712" w:type="dxa"/>
            <w:gridSpan w:val="10"/>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新增产值</w:t>
            </w:r>
          </w:p>
        </w:tc>
        <w:tc>
          <w:tcPr>
            <w:tcW w:w="1328"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6"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06" w:type="dxa"/>
            <w:gridSpan w:val="2"/>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其中：1.自筹资金</w:t>
            </w:r>
          </w:p>
        </w:tc>
        <w:tc>
          <w:tcPr>
            <w:tcW w:w="1939"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712" w:type="dxa"/>
            <w:gridSpan w:val="10"/>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新增销售收入</w:t>
            </w:r>
          </w:p>
        </w:tc>
        <w:tc>
          <w:tcPr>
            <w:tcW w:w="1328"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6"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06" w:type="dxa"/>
            <w:gridSpan w:val="2"/>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2.银行贷款</w:t>
            </w:r>
          </w:p>
        </w:tc>
        <w:tc>
          <w:tcPr>
            <w:tcW w:w="1939"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712" w:type="dxa"/>
            <w:gridSpan w:val="10"/>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新增利润</w:t>
            </w:r>
          </w:p>
        </w:tc>
        <w:tc>
          <w:tcPr>
            <w:tcW w:w="1328"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6"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06" w:type="dxa"/>
            <w:gridSpan w:val="2"/>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已到位资金</w:t>
            </w:r>
          </w:p>
        </w:tc>
        <w:tc>
          <w:tcPr>
            <w:tcW w:w="1939"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712" w:type="dxa"/>
            <w:gridSpan w:val="10"/>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新增税收</w:t>
            </w:r>
          </w:p>
        </w:tc>
        <w:tc>
          <w:tcPr>
            <w:tcW w:w="1328"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6"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55"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累计完成投资</w:t>
            </w:r>
          </w:p>
        </w:tc>
        <w:tc>
          <w:tcPr>
            <w:tcW w:w="1740"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668" w:type="dxa"/>
            <w:gridSpan w:val="5"/>
            <w:tcBorders>
              <w:top w:val="single" w:color="808080" w:sz="4" w:space="0"/>
              <w:left w:val="single" w:color="808080" w:sz="4" w:space="0"/>
              <w:bottom w:val="single" w:color="808080"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新增就业人数</w:t>
            </w:r>
          </w:p>
        </w:tc>
        <w:tc>
          <w:tcPr>
            <w:tcW w:w="2022" w:type="dxa"/>
            <w:gridSpan w:val="6"/>
            <w:tcBorders>
              <w:top w:val="single" w:color="808080" w:sz="4" w:space="0"/>
              <w:left w:val="single" w:color="auto"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6"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55"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年度计划投资</w:t>
            </w:r>
          </w:p>
        </w:tc>
        <w:tc>
          <w:tcPr>
            <w:tcW w:w="1740"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668" w:type="dxa"/>
            <w:gridSpan w:val="5"/>
            <w:tcBorders>
              <w:top w:val="single" w:color="808080" w:sz="4" w:space="0"/>
              <w:left w:val="single" w:color="808080" w:sz="4" w:space="0"/>
              <w:bottom w:val="single" w:color="808080" w:sz="4" w:space="0"/>
              <w:right w:val="single" w:color="auto" w:sz="4" w:space="0"/>
            </w:tcBorders>
            <w:shd w:val="clear" w:color="auto" w:fill="auto"/>
            <w:vAlign w:val="center"/>
          </w:tcPr>
          <w:p>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年度累计投资</w:t>
            </w:r>
          </w:p>
        </w:tc>
        <w:tc>
          <w:tcPr>
            <w:tcW w:w="2022" w:type="dxa"/>
            <w:gridSpan w:val="6"/>
            <w:tcBorders>
              <w:top w:val="single" w:color="808080" w:sz="4" w:space="0"/>
              <w:left w:val="single" w:color="auto"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6"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55"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申请补助金额</w:t>
            </w:r>
          </w:p>
        </w:tc>
        <w:tc>
          <w:tcPr>
            <w:tcW w:w="1740"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668" w:type="dxa"/>
            <w:gridSpan w:val="5"/>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占总投资比例</w:t>
            </w:r>
          </w:p>
        </w:tc>
        <w:tc>
          <w:tcPr>
            <w:tcW w:w="2022" w:type="dxa"/>
            <w:gridSpan w:val="6"/>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804" w:type="dxa"/>
            <w:vMerge w:val="restar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近三年获得资金支持情况</w:t>
            </w:r>
          </w:p>
        </w:tc>
        <w:tc>
          <w:tcPr>
            <w:tcW w:w="2655"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2175" w:type="dxa"/>
            <w:gridSpan w:val="8"/>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获支持资金名称（XX专项资金）</w:t>
            </w:r>
          </w:p>
        </w:tc>
        <w:tc>
          <w:tcPr>
            <w:tcW w:w="1233"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资金来源</w:t>
            </w:r>
          </w:p>
        </w:tc>
        <w:tc>
          <w:tcPr>
            <w:tcW w:w="912"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获得时间</w:t>
            </w:r>
          </w:p>
        </w:tc>
        <w:tc>
          <w:tcPr>
            <w:tcW w:w="1110" w:type="dxa"/>
            <w:gridSpan w:val="2"/>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获得金额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55"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75" w:type="dxa"/>
            <w:gridSpan w:val="8"/>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33"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912"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10" w:type="dxa"/>
            <w:gridSpan w:val="2"/>
            <w:tcBorders>
              <w:top w:val="single" w:color="808080" w:sz="4" w:space="0"/>
              <w:left w:val="single" w:color="808080" w:sz="4" w:space="0"/>
              <w:bottom w:val="single" w:color="808080" w:sz="4" w:space="0"/>
              <w:right w:val="single" w:color="80808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655"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75" w:type="dxa"/>
            <w:gridSpan w:val="8"/>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33" w:type="dxa"/>
            <w:gridSpan w:val="3"/>
            <w:tcBorders>
              <w:top w:val="single" w:color="808080" w:sz="4" w:space="0"/>
              <w:left w:val="single" w:color="808080" w:sz="4" w:space="0"/>
              <w:bottom w:val="single" w:color="808080" w:sz="4" w:space="0"/>
              <w:right w:val="single" w:color="80808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912" w:type="dxa"/>
            <w:gridSpan w:val="4"/>
            <w:tcBorders>
              <w:top w:val="single" w:color="808080" w:sz="4" w:space="0"/>
              <w:left w:val="single" w:color="808080" w:sz="4" w:space="0"/>
              <w:bottom w:val="single" w:color="808080" w:sz="4" w:space="0"/>
              <w:right w:val="single" w:color="808080" w:sz="4" w:space="0"/>
            </w:tcBorders>
            <w:shd w:val="clear" w:color="auto" w:fill="auto"/>
            <w:vAlign w:val="center"/>
          </w:tcPr>
          <w:p>
            <w:pPr>
              <w:jc w:val="left"/>
              <w:rPr>
                <w:rFonts w:hint="eastAsia" w:ascii="宋体" w:hAnsi="宋体" w:eastAsia="宋体" w:cs="宋体"/>
                <w:i w:val="0"/>
                <w:color w:val="000000"/>
                <w:sz w:val="21"/>
                <w:szCs w:val="21"/>
                <w:u w:val="none"/>
              </w:rPr>
            </w:pPr>
          </w:p>
        </w:tc>
        <w:tc>
          <w:tcPr>
            <w:tcW w:w="1110" w:type="dxa"/>
            <w:gridSpan w:val="2"/>
            <w:tcBorders>
              <w:top w:val="single" w:color="808080" w:sz="4" w:space="0"/>
              <w:left w:val="single" w:color="808080" w:sz="4" w:space="0"/>
              <w:bottom w:val="single" w:color="808080" w:sz="4" w:space="0"/>
              <w:right w:val="single" w:color="808080" w:sz="4" w:space="0"/>
            </w:tcBorders>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 w:hRule="atLeast"/>
        </w:trPr>
        <w:tc>
          <w:tcPr>
            <w:tcW w:w="804" w:type="dxa"/>
            <w:vMerge w:val="restar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申报项目简介</w:t>
            </w:r>
          </w:p>
        </w:tc>
        <w:tc>
          <w:tcPr>
            <w:tcW w:w="8085" w:type="dxa"/>
            <w:gridSpan w:val="20"/>
            <w:tcBorders>
              <w:top w:val="single" w:color="808080" w:sz="4" w:space="0"/>
              <w:left w:val="single" w:color="808080" w:sz="4" w:space="0"/>
              <w:bottom w:val="single" w:color="808080" w:sz="4" w:space="0"/>
              <w:right w:val="single" w:color="80808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项目基本情况及建设形象进度：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085" w:type="dxa"/>
            <w:gridSpan w:val="20"/>
            <w:tcBorders>
              <w:top w:val="single" w:color="808080" w:sz="4" w:space="0"/>
              <w:left w:val="single" w:color="808080" w:sz="4" w:space="0"/>
              <w:bottom w:val="single" w:color="808080" w:sz="4" w:space="0"/>
              <w:right w:val="single" w:color="80808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工艺技术、装备水平：</w:t>
            </w:r>
            <w:r>
              <w:rPr>
                <w:rFonts w:hint="eastAsia" w:ascii="宋体" w:hAnsi="宋体" w:eastAsia="宋体" w:cs="宋体"/>
                <w:i w:val="0"/>
                <w:color w:val="000000"/>
                <w:kern w:val="0"/>
                <w:sz w:val="21"/>
                <w:szCs w:val="21"/>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085" w:type="dxa"/>
            <w:gridSpan w:val="20"/>
            <w:tcBorders>
              <w:top w:val="single" w:color="808080" w:sz="4" w:space="0"/>
              <w:left w:val="single" w:color="808080" w:sz="4" w:space="0"/>
              <w:bottom w:val="single" w:color="808080" w:sz="4" w:space="0"/>
              <w:right w:val="single" w:color="80808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预期产品产量：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04" w:type="dxa"/>
            <w:vMerge w:val="restar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项目绩效目标</w:t>
            </w:r>
          </w:p>
        </w:tc>
        <w:tc>
          <w:tcPr>
            <w:tcW w:w="8085" w:type="dxa"/>
            <w:gridSpan w:val="20"/>
            <w:tcBorders>
              <w:top w:val="single" w:color="808080" w:sz="4" w:space="0"/>
              <w:left w:val="single" w:color="808080" w:sz="4" w:space="0"/>
              <w:bottom w:val="single" w:color="808080" w:sz="4" w:space="0"/>
              <w:right w:val="single" w:color="80808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社会效益：（就业增加率、社会公众满意度、编制技术标准、新增专利等）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0"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085" w:type="dxa"/>
            <w:gridSpan w:val="20"/>
            <w:tcBorders>
              <w:top w:val="single" w:color="808080" w:sz="4" w:space="0"/>
              <w:left w:val="single" w:color="808080" w:sz="4" w:space="0"/>
              <w:bottom w:val="single" w:color="808080" w:sz="4" w:space="0"/>
              <w:right w:val="single" w:color="80808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经济效益：（销售收入增长率、利税增长率、开发新产品数等）</w:t>
            </w:r>
            <w:r>
              <w:rPr>
                <w:rFonts w:hint="eastAsia" w:ascii="宋体" w:hAnsi="宋体" w:eastAsia="宋体" w:cs="宋体"/>
                <w:i w:val="0"/>
                <w:color w:val="000000"/>
                <w:kern w:val="0"/>
                <w:sz w:val="21"/>
                <w:szCs w:val="21"/>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085" w:type="dxa"/>
            <w:gridSpan w:val="20"/>
            <w:tcBorders>
              <w:top w:val="single" w:color="808080" w:sz="4" w:space="0"/>
              <w:left w:val="single" w:color="808080" w:sz="4" w:space="0"/>
              <w:bottom w:val="single" w:color="808080" w:sz="4" w:space="0"/>
              <w:right w:val="single" w:color="80808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环境效益：（项目环评合格率，新产品、新技术对节能减排、环境保护的作用等）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80" w:hRule="atLeast"/>
        </w:trPr>
        <w:tc>
          <w:tcPr>
            <w:tcW w:w="804" w:type="dxa"/>
            <w:vMerge w:val="restart"/>
            <w:tcBorders>
              <w:top w:val="single" w:color="808080" w:sz="4" w:space="0"/>
              <w:left w:val="single" w:color="808080" w:sz="4" w:space="0"/>
              <w:bottom w:val="single" w:color="808080" w:sz="4" w:space="0"/>
              <w:right w:val="single" w:color="80808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审核情况</w:t>
            </w:r>
          </w:p>
        </w:tc>
        <w:tc>
          <w:tcPr>
            <w:tcW w:w="4045" w:type="dxa"/>
            <w:gridSpan w:val="7"/>
            <w:tcBorders>
              <w:top w:val="single" w:color="808080" w:sz="4" w:space="0"/>
              <w:left w:val="single" w:color="808080" w:sz="4" w:space="0"/>
              <w:bottom w:val="single" w:color="808080" w:sz="4" w:space="0"/>
              <w:right w:val="single" w:color="80808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县（市、区）工信部门审核意见及公章</w:t>
            </w:r>
          </w:p>
        </w:tc>
        <w:tc>
          <w:tcPr>
            <w:tcW w:w="4040" w:type="dxa"/>
            <w:gridSpan w:val="13"/>
            <w:tcBorders>
              <w:top w:val="single" w:color="808080" w:sz="4" w:space="0"/>
              <w:left w:val="single" w:color="808080" w:sz="4" w:space="0"/>
              <w:bottom w:val="single" w:color="808080" w:sz="4" w:space="0"/>
              <w:right w:val="single" w:color="80808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县（市、区）财政局审核意见及公章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trPr>
        <w:tc>
          <w:tcPr>
            <w:tcW w:w="804" w:type="dxa"/>
            <w:vMerge w:val="continue"/>
            <w:tcBorders>
              <w:top w:val="single" w:color="808080" w:sz="4" w:space="0"/>
              <w:left w:val="single" w:color="808080" w:sz="4" w:space="0"/>
              <w:bottom w:val="single" w:color="808080" w:sz="4" w:space="0"/>
              <w:right w:val="single" w:color="80808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4045" w:type="dxa"/>
            <w:gridSpan w:val="7"/>
            <w:tcBorders>
              <w:top w:val="single" w:color="808080" w:sz="4" w:space="0"/>
              <w:left w:val="single" w:color="808080" w:sz="4" w:space="0"/>
              <w:bottom w:val="single" w:color="808080" w:sz="4" w:space="0"/>
              <w:right w:val="single" w:color="80808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州市工信部门审核意见及公章</w:t>
            </w:r>
          </w:p>
        </w:tc>
        <w:tc>
          <w:tcPr>
            <w:tcW w:w="4040" w:type="dxa"/>
            <w:gridSpan w:val="13"/>
            <w:tcBorders>
              <w:top w:val="single" w:color="808080" w:sz="4" w:space="0"/>
              <w:left w:val="single" w:color="808080" w:sz="4" w:space="0"/>
              <w:bottom w:val="single" w:color="808080" w:sz="4" w:space="0"/>
              <w:right w:val="single" w:color="80808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州市财政局审核意见及公章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90" w:hRule="atLeast"/>
        </w:trPr>
        <w:tc>
          <w:tcPr>
            <w:tcW w:w="8889" w:type="dxa"/>
            <w:gridSpan w:val="21"/>
            <w:tcBorders>
              <w:top w:val="single" w:color="808080" w:sz="4" w:space="0"/>
              <w:left w:val="single" w:color="808080" w:sz="4" w:space="0"/>
              <w:bottom w:val="single" w:color="808080" w:sz="4" w:space="0"/>
              <w:right w:val="single" w:color="80808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备注1.经济类型：国有及国有控股企业、混合所有制企业、民营企业；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2.组织形式：独资公司、上市股份有限公司、非上市股份有限公司、其他；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3.企业规模：大型、中型、小型、微型；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4.项目类型：原材料工业、食品药品工业、消费品工业、先进装备制造业、电子信息产业、生产性服务业、其他。</w:t>
            </w:r>
          </w:p>
        </w:tc>
      </w:tr>
    </w:tbl>
    <w:p>
      <w:pPr>
        <w:adjustRightInd w:val="0"/>
        <w:snapToGrid w:val="0"/>
        <w:spacing w:line="360" w:lineRule="auto"/>
        <w:ind w:left="-2" w:leftChars="-342" w:hanging="716" w:hangingChars="256"/>
        <w:rPr>
          <w:rFonts w:eastAsia="仿宋_GB2312"/>
          <w:sz w:val="28"/>
          <w:szCs w:val="28"/>
        </w:rPr>
      </w:pPr>
    </w:p>
    <w:p>
      <w:pPr>
        <w:adjustRightInd w:val="0"/>
        <w:snapToGrid w:val="0"/>
        <w:spacing w:line="360" w:lineRule="auto"/>
        <w:ind w:left="203" w:leftChars="-342" w:hanging="921" w:hangingChars="256"/>
        <w:rPr>
          <w:rFonts w:eastAsia="仿宋_GB2312"/>
          <w:sz w:val="36"/>
          <w:szCs w:val="36"/>
        </w:rPr>
      </w:pPr>
    </w:p>
    <w:p>
      <w:pPr>
        <w:widowControl/>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二、</w:t>
      </w:r>
      <w:r>
        <w:rPr>
          <w:rFonts w:hint="eastAsia" w:ascii="方正小标宋_GBK" w:hAnsi="方正小标宋_GBK" w:eastAsia="方正小标宋_GBK" w:cs="方正小标宋_GBK"/>
          <w:sz w:val="36"/>
          <w:szCs w:val="36"/>
        </w:rPr>
        <w:t>承诺书</w:t>
      </w:r>
    </w:p>
    <w:p>
      <w:pPr>
        <w:spacing w:line="360" w:lineRule="auto"/>
        <w:ind w:firstLine="600"/>
        <w:rPr>
          <w:sz w:val="32"/>
          <w:szCs w:val="32"/>
        </w:rPr>
      </w:pPr>
    </w:p>
    <w:p>
      <w:pPr>
        <w:spacing w:line="360" w:lineRule="auto"/>
        <w:rPr>
          <w:rFonts w:eastAsia="仿宋_GB2312"/>
          <w:bCs/>
          <w:sz w:val="32"/>
          <w:szCs w:val="32"/>
        </w:rPr>
      </w:pPr>
      <w:r>
        <w:rPr>
          <w:rFonts w:eastAsia="仿宋_GB2312"/>
          <w:bCs/>
          <w:sz w:val="32"/>
          <w:szCs w:val="32"/>
        </w:rPr>
        <w:t>我单位对如下事项郑重承诺：</w:t>
      </w:r>
    </w:p>
    <w:p>
      <w:pPr>
        <w:spacing w:line="360" w:lineRule="auto"/>
        <w:ind w:firstLine="600"/>
        <w:rPr>
          <w:rFonts w:eastAsia="仿宋_GB2312"/>
          <w:bCs/>
          <w:sz w:val="32"/>
          <w:szCs w:val="32"/>
        </w:rPr>
      </w:pPr>
      <w:r>
        <w:rPr>
          <w:rFonts w:eastAsia="仿宋_GB2312"/>
          <w:bCs/>
          <w:sz w:val="32"/>
          <w:szCs w:val="32"/>
        </w:rPr>
        <w:t xml:space="preserve">一、按照规定组织申报材料，并对申报 </w:t>
      </w:r>
      <w:r>
        <w:rPr>
          <w:rFonts w:hint="eastAsia" w:eastAsia="仿宋_GB2312"/>
          <w:bCs/>
          <w:sz w:val="32"/>
          <w:szCs w:val="32"/>
        </w:rPr>
        <w:t xml:space="preserve">      </w:t>
      </w:r>
      <w:r>
        <w:rPr>
          <w:rFonts w:eastAsia="仿宋_GB2312"/>
          <w:bCs/>
          <w:sz w:val="32"/>
          <w:szCs w:val="32"/>
        </w:rPr>
        <w:t xml:space="preserve">           项目所有材料（包括文字、文件、数据、图片、合同和凭证等）的真实性负责。</w:t>
      </w:r>
    </w:p>
    <w:p>
      <w:pPr>
        <w:spacing w:line="360" w:lineRule="auto"/>
        <w:ind w:firstLine="600"/>
        <w:rPr>
          <w:rFonts w:eastAsia="仿宋_GB2312"/>
          <w:bCs/>
          <w:sz w:val="32"/>
          <w:szCs w:val="32"/>
        </w:rPr>
      </w:pPr>
      <w:r>
        <w:rPr>
          <w:rFonts w:eastAsia="仿宋_GB2312"/>
          <w:bCs/>
          <w:sz w:val="32"/>
          <w:szCs w:val="32"/>
        </w:rPr>
        <w:t>二、遵守国家相关法律法规，上年度未发生偷漏税、拖欠职工工资及欠缴社会保险费、较大以上生产安全事故、重特大环境污染事件和重大产品质量安全事故等行为。</w:t>
      </w:r>
    </w:p>
    <w:p>
      <w:pPr>
        <w:spacing w:line="360" w:lineRule="auto"/>
        <w:ind w:firstLine="600"/>
        <w:rPr>
          <w:rFonts w:eastAsia="仿宋_GB2312"/>
          <w:bCs/>
          <w:sz w:val="32"/>
          <w:szCs w:val="32"/>
        </w:rPr>
      </w:pPr>
      <w:r>
        <w:rPr>
          <w:rFonts w:eastAsia="仿宋_GB2312"/>
          <w:bCs/>
          <w:sz w:val="32"/>
          <w:szCs w:val="32"/>
        </w:rPr>
        <w:t>三、按照规定程序申报项目，对涉及项目资金管理的相关部门及人员，不采取吃请、馈赠、贿赂等不正当手段。</w:t>
      </w:r>
    </w:p>
    <w:p>
      <w:pPr>
        <w:spacing w:line="360" w:lineRule="auto"/>
        <w:ind w:firstLine="600"/>
        <w:rPr>
          <w:rFonts w:eastAsia="仿宋_GB2312"/>
          <w:bCs/>
          <w:sz w:val="32"/>
          <w:szCs w:val="32"/>
        </w:rPr>
      </w:pPr>
      <w:r>
        <w:rPr>
          <w:rFonts w:eastAsia="仿宋_GB2312"/>
          <w:bCs/>
          <w:sz w:val="32"/>
          <w:szCs w:val="32"/>
        </w:rPr>
        <w:t>四、承担应尽社会责任，确保按期实现项目申报中承诺的社会经济发展目标。</w:t>
      </w:r>
    </w:p>
    <w:p>
      <w:pPr>
        <w:spacing w:line="360" w:lineRule="auto"/>
        <w:ind w:firstLine="600"/>
        <w:rPr>
          <w:rFonts w:eastAsia="仿宋_GB2312"/>
          <w:bCs/>
          <w:sz w:val="32"/>
          <w:szCs w:val="32"/>
        </w:rPr>
      </w:pPr>
      <w:r>
        <w:rPr>
          <w:rFonts w:eastAsia="仿宋_GB2312"/>
          <w:bCs/>
          <w:sz w:val="32"/>
          <w:szCs w:val="32"/>
        </w:rPr>
        <w:t>如有违反上述承诺，我单位愿承担一切责任。</w:t>
      </w:r>
    </w:p>
    <w:p>
      <w:pPr>
        <w:spacing w:line="360" w:lineRule="auto"/>
        <w:ind w:right="600" w:firstLine="4680" w:firstLineChars="1300"/>
        <w:rPr>
          <w:rFonts w:eastAsia="仿宋_GB2312"/>
          <w:sz w:val="36"/>
          <w:szCs w:val="36"/>
        </w:rPr>
      </w:pPr>
    </w:p>
    <w:p>
      <w:pPr>
        <w:spacing w:line="360" w:lineRule="auto"/>
        <w:ind w:right="600" w:firstLine="4680" w:firstLineChars="1300"/>
        <w:rPr>
          <w:rFonts w:eastAsia="仿宋_GB2312"/>
          <w:sz w:val="36"/>
          <w:szCs w:val="36"/>
        </w:rPr>
      </w:pPr>
    </w:p>
    <w:p>
      <w:pPr>
        <w:spacing w:line="360" w:lineRule="auto"/>
        <w:ind w:right="600" w:firstLine="3520" w:firstLineChars="1100"/>
        <w:rPr>
          <w:rFonts w:eastAsia="仿宋_GB2312"/>
          <w:sz w:val="32"/>
          <w:szCs w:val="32"/>
        </w:rPr>
      </w:pPr>
      <w:r>
        <w:rPr>
          <w:rFonts w:eastAsia="仿宋_GB2312"/>
          <w:sz w:val="32"/>
          <w:szCs w:val="32"/>
        </w:rPr>
        <w:t>单位（公章）：</w:t>
      </w:r>
    </w:p>
    <w:p>
      <w:pPr>
        <w:spacing w:line="360" w:lineRule="auto"/>
        <w:ind w:right="600" w:firstLine="2880" w:firstLineChars="900"/>
        <w:rPr>
          <w:rFonts w:eastAsia="仿宋_GB2312"/>
          <w:sz w:val="32"/>
          <w:szCs w:val="32"/>
        </w:rPr>
      </w:pPr>
      <w:r>
        <w:rPr>
          <w:rFonts w:eastAsia="仿宋_GB2312"/>
          <w:sz w:val="32"/>
          <w:szCs w:val="32"/>
        </w:rPr>
        <w:t>法人代表（签字）：</w:t>
      </w:r>
    </w:p>
    <w:p>
      <w:pPr>
        <w:spacing w:line="360" w:lineRule="auto"/>
        <w:ind w:right="600" w:firstLine="4640" w:firstLineChars="1450"/>
        <w:rPr>
          <w:rFonts w:eastAsia="仿宋_GB2312"/>
          <w:sz w:val="32"/>
          <w:szCs w:val="32"/>
        </w:rPr>
      </w:pPr>
      <w:r>
        <w:rPr>
          <w:rFonts w:eastAsia="仿宋_GB2312"/>
          <w:sz w:val="32"/>
          <w:szCs w:val="32"/>
        </w:rPr>
        <w:t>日期：</w:t>
      </w:r>
    </w:p>
    <w:p>
      <w:pPr>
        <w:adjustRightInd w:val="0"/>
        <w:snapToGrid w:val="0"/>
        <w:spacing w:line="360" w:lineRule="auto"/>
        <w:outlineLvl w:val="0"/>
        <w:rPr>
          <w:rFonts w:eastAsia="仿宋_GB2312"/>
          <w:sz w:val="32"/>
          <w:szCs w:val="32"/>
        </w:rPr>
      </w:pPr>
    </w:p>
    <w:p>
      <w:pPr>
        <w:adjustRightInd w:val="0"/>
        <w:snapToGrid w:val="0"/>
        <w:spacing w:line="360" w:lineRule="auto"/>
        <w:outlineLvl w:val="0"/>
        <w:rPr>
          <w:rFonts w:eastAsia="仿宋_GB2312"/>
          <w:sz w:val="30"/>
          <w:szCs w:val="30"/>
        </w:rPr>
      </w:pPr>
    </w:p>
    <w:p>
      <w:pPr>
        <w:spacing w:line="360" w:lineRule="auto"/>
        <w:jc w:val="center"/>
        <w:rPr>
          <w:rFonts w:hint="eastAsia" w:eastAsia="方正黑体_GBK"/>
          <w:sz w:val="36"/>
          <w:szCs w:val="36"/>
          <w:lang w:eastAsia="zh-CN"/>
        </w:rPr>
      </w:pPr>
      <w:r>
        <w:rPr>
          <w:rFonts w:hint="eastAsia" w:eastAsia="方正黑体_GBK"/>
          <w:sz w:val="36"/>
          <w:szCs w:val="36"/>
          <w:lang w:eastAsia="zh-CN"/>
        </w:rPr>
        <w:t>三、项目申请报告</w:t>
      </w:r>
    </w:p>
    <w:p>
      <w:pPr>
        <w:pStyle w:val="2"/>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（编写提纲）</w:t>
      </w:r>
    </w:p>
    <w:p>
      <w:pPr>
        <w:spacing w:line="360" w:lineRule="auto"/>
        <w:rPr>
          <w:rFonts w:hint="eastAsia" w:ascii="仿宋_GB2312" w:hAnsi="仿宋_GB2312" w:eastAsia="仿宋_GB2312" w:cs="仿宋_GB2312"/>
          <w:bCs/>
          <w:sz w:val="32"/>
          <w:szCs w:val="32"/>
        </w:rPr>
      </w:pPr>
      <w:r>
        <w:rPr>
          <w:rFonts w:hint="eastAsia" w:eastAsia="黑体"/>
          <w:bCs/>
          <w:sz w:val="32"/>
          <w:szCs w:val="32"/>
          <w:lang w:val="en-US" w:eastAsia="zh-CN"/>
        </w:rPr>
        <w:t xml:space="preserve">    （一）</w:t>
      </w:r>
      <w:r>
        <w:rPr>
          <w:rFonts w:hint="eastAsia" w:eastAsia="黑体"/>
          <w:bCs/>
          <w:sz w:val="32"/>
          <w:szCs w:val="32"/>
        </w:rPr>
        <w:t>申报单位基本概况：</w:t>
      </w:r>
      <w:r>
        <w:rPr>
          <w:rFonts w:hint="eastAsia" w:ascii="仿宋_GB2312" w:hAnsi="仿宋_GB2312" w:eastAsia="仿宋_GB2312" w:cs="仿宋_GB2312"/>
          <w:bCs/>
          <w:sz w:val="32"/>
          <w:szCs w:val="32"/>
        </w:rPr>
        <w:t>包括企业资产及构成，主要产品及生产规模、从业人员、生产经营、资产负债</w:t>
      </w:r>
      <w:r>
        <w:rPr>
          <w:rFonts w:hint="eastAsia" w:ascii="仿宋_GB2312" w:hAnsi="仿宋_GB2312" w:eastAsia="仿宋_GB2312" w:cs="仿宋_GB2312"/>
          <w:bCs/>
          <w:sz w:val="32"/>
          <w:szCs w:val="32"/>
          <w:lang w:eastAsia="zh-CN"/>
        </w:rPr>
        <w:t>情况，企业自主创新情况，</w:t>
      </w:r>
      <w:r>
        <w:rPr>
          <w:rFonts w:hint="eastAsia" w:ascii="仿宋_GB2312" w:hAnsi="仿宋_GB2312" w:eastAsia="仿宋_GB2312" w:cs="仿宋_GB2312"/>
          <w:bCs/>
          <w:sz w:val="32"/>
          <w:szCs w:val="32"/>
        </w:rPr>
        <w:t>近三年（含本年度）获政府资金支持的项目及扶持额度情况等。</w:t>
      </w:r>
    </w:p>
    <w:p>
      <w:pPr>
        <w:spacing w:line="360" w:lineRule="auto"/>
        <w:rPr>
          <w:rFonts w:eastAsia="仿宋_GB2312"/>
          <w:bCs/>
          <w:sz w:val="32"/>
          <w:szCs w:val="32"/>
        </w:rPr>
      </w:pPr>
      <w:r>
        <w:rPr>
          <w:rFonts w:hint="eastAsia" w:eastAsia="黑体"/>
          <w:bCs/>
          <w:sz w:val="32"/>
          <w:szCs w:val="32"/>
          <w:lang w:val="en-US" w:eastAsia="zh-CN"/>
        </w:rPr>
        <w:t xml:space="preserve">    （二）</w:t>
      </w:r>
      <w:r>
        <w:rPr>
          <w:rFonts w:eastAsia="黑体"/>
          <w:sz w:val="32"/>
          <w:szCs w:val="32"/>
        </w:rPr>
        <w:t>项目摘要：</w:t>
      </w:r>
      <w:r>
        <w:rPr>
          <w:rFonts w:eastAsia="仿宋_GB2312"/>
          <w:sz w:val="32"/>
          <w:szCs w:val="32"/>
        </w:rPr>
        <w:t>包括</w:t>
      </w:r>
      <w:r>
        <w:rPr>
          <w:rFonts w:eastAsia="仿宋_GB2312"/>
          <w:bCs/>
          <w:sz w:val="32"/>
          <w:szCs w:val="32"/>
        </w:rPr>
        <w:t>项目名称、主要内容等基本情况。</w:t>
      </w:r>
    </w:p>
    <w:p>
      <w:pPr>
        <w:spacing w:line="360" w:lineRule="auto"/>
        <w:ind w:firstLine="640" w:firstLineChars="200"/>
        <w:rPr>
          <w:rFonts w:eastAsia="仿宋_GB2312"/>
          <w:sz w:val="32"/>
          <w:szCs w:val="32"/>
        </w:rPr>
      </w:pPr>
      <w:r>
        <w:rPr>
          <w:rFonts w:hint="eastAsia" w:eastAsia="黑体"/>
          <w:sz w:val="32"/>
          <w:szCs w:val="32"/>
          <w:lang w:eastAsia="zh-CN"/>
        </w:rPr>
        <w:t>（</w:t>
      </w:r>
      <w:r>
        <w:rPr>
          <w:rFonts w:eastAsia="黑体"/>
          <w:sz w:val="32"/>
          <w:szCs w:val="32"/>
        </w:rPr>
        <w:t>三</w:t>
      </w:r>
      <w:r>
        <w:rPr>
          <w:rFonts w:hint="eastAsia" w:eastAsia="黑体"/>
          <w:sz w:val="32"/>
          <w:szCs w:val="32"/>
          <w:lang w:eastAsia="zh-CN"/>
        </w:rPr>
        <w:t>）</w:t>
      </w:r>
      <w:r>
        <w:rPr>
          <w:rFonts w:eastAsia="黑体"/>
          <w:sz w:val="32"/>
          <w:szCs w:val="32"/>
        </w:rPr>
        <w:t>项目背景及实施的必要性：</w:t>
      </w:r>
      <w:r>
        <w:rPr>
          <w:rFonts w:eastAsia="仿宋_GB2312"/>
          <w:sz w:val="32"/>
          <w:szCs w:val="32"/>
        </w:rPr>
        <w:t>包括项目</w:t>
      </w:r>
      <w:r>
        <w:rPr>
          <w:rFonts w:hint="eastAsia" w:eastAsia="仿宋_GB2312"/>
          <w:sz w:val="32"/>
          <w:szCs w:val="32"/>
        </w:rPr>
        <w:t>与国（省）内外先进水平的比较、实施前后效果比较</w:t>
      </w:r>
      <w:r>
        <w:rPr>
          <w:rFonts w:eastAsia="仿宋_GB2312"/>
          <w:sz w:val="32"/>
          <w:szCs w:val="32"/>
        </w:rPr>
        <w:t>以及</w:t>
      </w:r>
      <w:r>
        <w:rPr>
          <w:rFonts w:hint="eastAsia" w:eastAsia="仿宋_GB2312"/>
          <w:sz w:val="32"/>
          <w:szCs w:val="32"/>
        </w:rPr>
        <w:t>目标产品市场</w:t>
      </w:r>
      <w:r>
        <w:rPr>
          <w:rFonts w:eastAsia="仿宋_GB2312"/>
          <w:sz w:val="32"/>
          <w:szCs w:val="32"/>
        </w:rPr>
        <w:t>前景分析等。</w:t>
      </w:r>
    </w:p>
    <w:p>
      <w:pPr>
        <w:spacing w:line="360" w:lineRule="auto"/>
        <w:ind w:firstLine="640" w:firstLineChars="200"/>
        <w:rPr>
          <w:rFonts w:eastAsia="黑体"/>
          <w:sz w:val="32"/>
          <w:szCs w:val="32"/>
        </w:rPr>
      </w:pPr>
      <w:r>
        <w:rPr>
          <w:rFonts w:hint="eastAsia" w:eastAsia="黑体"/>
          <w:sz w:val="32"/>
          <w:szCs w:val="32"/>
          <w:lang w:eastAsia="zh-CN"/>
        </w:rPr>
        <w:t>（</w:t>
      </w:r>
      <w:r>
        <w:rPr>
          <w:rFonts w:eastAsia="黑体"/>
          <w:sz w:val="32"/>
          <w:szCs w:val="32"/>
        </w:rPr>
        <w:t>四</w:t>
      </w:r>
      <w:r>
        <w:rPr>
          <w:rFonts w:hint="eastAsia" w:eastAsia="黑体"/>
          <w:sz w:val="32"/>
          <w:szCs w:val="32"/>
          <w:lang w:eastAsia="zh-CN"/>
        </w:rPr>
        <w:t>）</w:t>
      </w:r>
      <w:r>
        <w:rPr>
          <w:rFonts w:eastAsia="黑体"/>
          <w:sz w:val="32"/>
          <w:szCs w:val="32"/>
        </w:rPr>
        <w:t>项目概况：</w:t>
      </w:r>
      <w:r>
        <w:rPr>
          <w:rFonts w:eastAsia="仿宋_GB2312"/>
          <w:sz w:val="32"/>
          <w:szCs w:val="32"/>
        </w:rPr>
        <w:t>包括项目</w:t>
      </w:r>
      <w:r>
        <w:rPr>
          <w:rFonts w:hint="eastAsia" w:eastAsia="仿宋_GB2312"/>
          <w:sz w:val="32"/>
          <w:szCs w:val="32"/>
        </w:rPr>
        <w:t>建设</w:t>
      </w:r>
      <w:r>
        <w:rPr>
          <w:rFonts w:eastAsia="仿宋_GB2312"/>
          <w:sz w:val="32"/>
          <w:szCs w:val="32"/>
        </w:rPr>
        <w:t>开发主要内容和目标、关键技术、技术路线等相关内容。</w:t>
      </w:r>
      <w:r>
        <w:rPr>
          <w:rFonts w:hint="eastAsia" w:eastAsia="仿宋_GB2312"/>
          <w:sz w:val="32"/>
          <w:szCs w:val="32"/>
        </w:rPr>
        <w:t>（此部分内容重点针对各类别试点示范项目要素条件展开编写）</w:t>
      </w:r>
    </w:p>
    <w:p>
      <w:pPr>
        <w:spacing w:line="360" w:lineRule="auto"/>
        <w:ind w:firstLine="640" w:firstLineChars="200"/>
        <w:jc w:val="left"/>
        <w:rPr>
          <w:rFonts w:eastAsia="黑体"/>
          <w:sz w:val="32"/>
          <w:szCs w:val="32"/>
        </w:rPr>
      </w:pPr>
      <w:r>
        <w:rPr>
          <w:rFonts w:hint="eastAsia" w:eastAsia="黑体"/>
          <w:sz w:val="32"/>
          <w:szCs w:val="32"/>
          <w:lang w:eastAsia="zh-CN"/>
        </w:rPr>
        <w:t>（</w:t>
      </w:r>
      <w:r>
        <w:rPr>
          <w:rFonts w:eastAsia="黑体"/>
          <w:sz w:val="32"/>
          <w:szCs w:val="32"/>
        </w:rPr>
        <w:t>五</w:t>
      </w:r>
      <w:r>
        <w:rPr>
          <w:rFonts w:hint="eastAsia" w:eastAsia="黑体"/>
          <w:sz w:val="32"/>
          <w:szCs w:val="32"/>
          <w:lang w:eastAsia="zh-CN"/>
        </w:rPr>
        <w:t>）</w:t>
      </w:r>
      <w:r>
        <w:rPr>
          <w:rFonts w:eastAsia="黑体"/>
          <w:sz w:val="32"/>
          <w:szCs w:val="32"/>
        </w:rPr>
        <w:t>项目</w:t>
      </w:r>
      <w:r>
        <w:rPr>
          <w:rFonts w:hint="eastAsia" w:eastAsia="黑体"/>
          <w:sz w:val="32"/>
          <w:szCs w:val="32"/>
        </w:rPr>
        <w:t>实施成效及</w:t>
      </w:r>
      <w:r>
        <w:rPr>
          <w:rFonts w:eastAsia="黑体"/>
          <w:sz w:val="32"/>
          <w:szCs w:val="32"/>
        </w:rPr>
        <w:t>主要</w:t>
      </w:r>
      <w:r>
        <w:rPr>
          <w:rFonts w:hint="eastAsia" w:eastAsia="黑体"/>
          <w:sz w:val="32"/>
          <w:szCs w:val="32"/>
        </w:rPr>
        <w:t>考核</w:t>
      </w:r>
      <w:r>
        <w:rPr>
          <w:rFonts w:eastAsia="黑体"/>
          <w:sz w:val="32"/>
          <w:szCs w:val="32"/>
        </w:rPr>
        <w:t>指标：</w:t>
      </w:r>
      <w:r>
        <w:rPr>
          <w:rFonts w:eastAsia="仿宋_GB2312"/>
          <w:sz w:val="32"/>
          <w:szCs w:val="32"/>
        </w:rPr>
        <w:t>包括</w:t>
      </w:r>
      <w:r>
        <w:rPr>
          <w:rFonts w:hint="eastAsia" w:eastAsia="仿宋_GB2312"/>
          <w:sz w:val="32"/>
          <w:szCs w:val="32"/>
        </w:rPr>
        <w:t>项目实施预期效果</w:t>
      </w:r>
      <w:r>
        <w:rPr>
          <w:rFonts w:eastAsia="仿宋_GB2312"/>
          <w:sz w:val="32"/>
          <w:szCs w:val="32"/>
        </w:rPr>
        <w:t>、主要</w:t>
      </w:r>
      <w:r>
        <w:rPr>
          <w:rFonts w:hint="eastAsia" w:eastAsia="仿宋_GB2312"/>
          <w:sz w:val="32"/>
          <w:szCs w:val="32"/>
        </w:rPr>
        <w:t>考核</w:t>
      </w:r>
      <w:r>
        <w:rPr>
          <w:rFonts w:eastAsia="仿宋_GB2312"/>
          <w:sz w:val="32"/>
          <w:szCs w:val="32"/>
        </w:rPr>
        <w:t>经济技术指标以及完成后获取的</w:t>
      </w:r>
      <w:r>
        <w:rPr>
          <w:rFonts w:hint="eastAsia" w:eastAsia="仿宋_GB2312"/>
          <w:sz w:val="32"/>
          <w:szCs w:val="32"/>
        </w:rPr>
        <w:t>其它</w:t>
      </w:r>
      <w:r>
        <w:rPr>
          <w:rFonts w:eastAsia="仿宋_GB2312"/>
          <w:sz w:val="32"/>
          <w:szCs w:val="32"/>
        </w:rPr>
        <w:t>目标等内容。</w:t>
      </w:r>
      <w:r>
        <w:rPr>
          <w:rFonts w:hint="eastAsia" w:eastAsia="仿宋_GB2312"/>
          <w:sz w:val="32"/>
          <w:szCs w:val="32"/>
        </w:rPr>
        <w:t>（包括描述项目实施后企业生产效率、能源利用率、企业运营成本、产品不良品率、产品研制周期等指标的变化情况。）</w:t>
      </w:r>
    </w:p>
    <w:p>
      <w:pPr>
        <w:spacing w:line="360" w:lineRule="auto"/>
        <w:ind w:firstLine="640" w:firstLineChars="200"/>
        <w:rPr>
          <w:rFonts w:eastAsia="仿宋_GB2312"/>
          <w:sz w:val="32"/>
          <w:szCs w:val="32"/>
        </w:rPr>
      </w:pPr>
      <w:r>
        <w:rPr>
          <w:rFonts w:hint="eastAsia" w:eastAsia="黑体"/>
          <w:sz w:val="32"/>
          <w:szCs w:val="32"/>
          <w:lang w:eastAsia="zh-CN"/>
        </w:rPr>
        <w:t>（</w:t>
      </w:r>
      <w:r>
        <w:rPr>
          <w:rFonts w:eastAsia="黑体"/>
          <w:sz w:val="32"/>
          <w:szCs w:val="32"/>
        </w:rPr>
        <w:t>六</w:t>
      </w:r>
      <w:r>
        <w:rPr>
          <w:rFonts w:hint="eastAsia" w:eastAsia="黑体"/>
          <w:sz w:val="32"/>
          <w:szCs w:val="32"/>
          <w:lang w:eastAsia="zh-CN"/>
        </w:rPr>
        <w:t>）</w:t>
      </w:r>
      <w:r>
        <w:rPr>
          <w:rFonts w:eastAsia="黑体"/>
          <w:sz w:val="32"/>
          <w:szCs w:val="32"/>
        </w:rPr>
        <w:t>项目</w:t>
      </w:r>
      <w:r>
        <w:rPr>
          <w:rFonts w:eastAsia="黑体"/>
          <w:bCs/>
          <w:sz w:val="32"/>
          <w:szCs w:val="32"/>
        </w:rPr>
        <w:t>进度安排：</w:t>
      </w:r>
      <w:r>
        <w:rPr>
          <w:rFonts w:eastAsia="仿宋_GB2312"/>
          <w:sz w:val="32"/>
          <w:szCs w:val="32"/>
        </w:rPr>
        <w:t>包括项目实施进度安排、</w:t>
      </w:r>
      <w:r>
        <w:rPr>
          <w:rFonts w:hint="eastAsia" w:eastAsia="仿宋_GB2312"/>
          <w:sz w:val="32"/>
          <w:szCs w:val="32"/>
        </w:rPr>
        <w:t>目前进展情况、</w:t>
      </w:r>
      <w:r>
        <w:rPr>
          <w:rFonts w:eastAsia="仿宋_GB2312"/>
          <w:sz w:val="32"/>
          <w:szCs w:val="32"/>
        </w:rPr>
        <w:t>分阶段主要工作内容和目标。</w:t>
      </w:r>
    </w:p>
    <w:p>
      <w:pPr>
        <w:spacing w:line="360" w:lineRule="auto"/>
        <w:ind w:firstLine="640" w:firstLineChars="200"/>
        <w:rPr>
          <w:rFonts w:eastAsia="仿宋_GB2312"/>
          <w:sz w:val="32"/>
          <w:szCs w:val="32"/>
        </w:rPr>
      </w:pPr>
      <w:r>
        <w:rPr>
          <w:rFonts w:hint="eastAsia" w:eastAsia="黑体"/>
          <w:sz w:val="32"/>
          <w:szCs w:val="32"/>
          <w:lang w:eastAsia="zh-CN"/>
        </w:rPr>
        <w:t>（</w:t>
      </w:r>
      <w:r>
        <w:rPr>
          <w:rFonts w:eastAsia="黑体"/>
          <w:sz w:val="32"/>
          <w:szCs w:val="32"/>
        </w:rPr>
        <w:t>七</w:t>
      </w:r>
      <w:r>
        <w:rPr>
          <w:rFonts w:hint="eastAsia" w:eastAsia="黑体"/>
          <w:bCs/>
          <w:sz w:val="32"/>
          <w:szCs w:val="32"/>
          <w:lang w:eastAsia="zh-CN"/>
        </w:rPr>
        <w:t>）</w:t>
      </w:r>
      <w:r>
        <w:rPr>
          <w:rFonts w:eastAsia="黑体"/>
          <w:bCs/>
          <w:sz w:val="32"/>
          <w:szCs w:val="32"/>
        </w:rPr>
        <w:t>投资计划：</w:t>
      </w:r>
      <w:r>
        <w:rPr>
          <w:rFonts w:eastAsia="仿宋_GB2312"/>
          <w:sz w:val="32"/>
          <w:szCs w:val="32"/>
        </w:rPr>
        <w:t>包括投资预算及来源、资金使用计划及还款能力分析等。</w:t>
      </w:r>
    </w:p>
    <w:p>
      <w:pPr>
        <w:spacing w:line="360" w:lineRule="auto"/>
        <w:ind w:firstLine="640" w:firstLineChars="200"/>
        <w:rPr>
          <w:rFonts w:eastAsia="仿宋_GB2312"/>
          <w:sz w:val="32"/>
          <w:szCs w:val="32"/>
        </w:rPr>
      </w:pPr>
      <w:r>
        <w:rPr>
          <w:rFonts w:hint="eastAsia" w:eastAsia="黑体"/>
          <w:bCs/>
          <w:sz w:val="32"/>
          <w:szCs w:val="32"/>
          <w:lang w:eastAsia="zh-CN"/>
        </w:rPr>
        <w:t>（</w:t>
      </w:r>
      <w:r>
        <w:rPr>
          <w:rFonts w:eastAsia="黑体"/>
          <w:bCs/>
          <w:sz w:val="32"/>
          <w:szCs w:val="32"/>
        </w:rPr>
        <w:t>八</w:t>
      </w:r>
      <w:r>
        <w:rPr>
          <w:rFonts w:hint="eastAsia" w:eastAsia="黑体"/>
          <w:sz w:val="32"/>
          <w:szCs w:val="32"/>
          <w:lang w:eastAsia="zh-CN"/>
        </w:rPr>
        <w:t>）</w:t>
      </w:r>
      <w:r>
        <w:rPr>
          <w:rFonts w:eastAsia="黑体"/>
          <w:bCs/>
          <w:sz w:val="32"/>
          <w:szCs w:val="32"/>
        </w:rPr>
        <w:t>项目的实施工作基础和条件：</w:t>
      </w:r>
      <w:r>
        <w:rPr>
          <w:rFonts w:eastAsia="仿宋_GB2312"/>
          <w:sz w:val="32"/>
          <w:szCs w:val="32"/>
        </w:rPr>
        <w:t>包括企业基本情况、项目现有的</w:t>
      </w:r>
      <w:r>
        <w:rPr>
          <w:rFonts w:hint="eastAsia" w:eastAsia="仿宋_GB2312"/>
          <w:sz w:val="32"/>
          <w:szCs w:val="32"/>
        </w:rPr>
        <w:t>建设</w:t>
      </w:r>
      <w:r>
        <w:rPr>
          <w:rFonts w:eastAsia="仿宋_GB2312"/>
          <w:sz w:val="32"/>
          <w:szCs w:val="32"/>
        </w:rPr>
        <w:t>开发工作基础以及保障条件</w:t>
      </w:r>
      <w:r>
        <w:rPr>
          <w:rFonts w:hint="eastAsia" w:eastAsia="仿宋_GB2312"/>
          <w:sz w:val="32"/>
          <w:szCs w:val="32"/>
        </w:rPr>
        <w:t>、已取得的效果</w:t>
      </w:r>
      <w:r>
        <w:rPr>
          <w:rFonts w:eastAsia="仿宋_GB2312"/>
          <w:sz w:val="32"/>
          <w:szCs w:val="32"/>
        </w:rPr>
        <w:t>等。</w:t>
      </w:r>
    </w:p>
    <w:p>
      <w:pPr>
        <w:spacing w:line="360" w:lineRule="auto"/>
        <w:ind w:firstLine="640" w:firstLineChars="200"/>
        <w:rPr>
          <w:rFonts w:eastAsia="仿宋_GB2312"/>
          <w:sz w:val="32"/>
          <w:szCs w:val="32"/>
        </w:rPr>
      </w:pPr>
      <w:r>
        <w:rPr>
          <w:rFonts w:hint="eastAsia" w:eastAsia="黑体"/>
          <w:bCs/>
          <w:sz w:val="32"/>
          <w:szCs w:val="32"/>
          <w:lang w:eastAsia="zh-CN"/>
        </w:rPr>
        <w:t>（</w:t>
      </w:r>
      <w:r>
        <w:rPr>
          <w:rFonts w:eastAsia="黑体"/>
          <w:bCs/>
          <w:sz w:val="32"/>
          <w:szCs w:val="32"/>
        </w:rPr>
        <w:t>九</w:t>
      </w:r>
      <w:r>
        <w:rPr>
          <w:rFonts w:hint="eastAsia" w:eastAsia="黑体"/>
          <w:bCs/>
          <w:sz w:val="32"/>
          <w:szCs w:val="32"/>
          <w:lang w:eastAsia="zh-CN"/>
        </w:rPr>
        <w:t>）</w:t>
      </w:r>
      <w:r>
        <w:rPr>
          <w:rFonts w:eastAsia="黑体"/>
          <w:sz w:val="32"/>
          <w:szCs w:val="32"/>
        </w:rPr>
        <w:t>项目经济和社会效益分析</w:t>
      </w:r>
      <w:r>
        <w:rPr>
          <w:rFonts w:hint="eastAsia" w:eastAsia="黑体"/>
          <w:sz w:val="32"/>
          <w:szCs w:val="32"/>
        </w:rPr>
        <w:t>：</w:t>
      </w:r>
      <w:r>
        <w:rPr>
          <w:rFonts w:hint="eastAsia" w:ascii="仿宋_GB2312" w:hAnsi="宋体" w:eastAsia="仿宋_GB2312"/>
          <w:bCs/>
          <w:sz w:val="32"/>
          <w:szCs w:val="32"/>
        </w:rPr>
        <w:t>从投资回报角度分析项目实施的可行性</w:t>
      </w:r>
      <w:r>
        <w:rPr>
          <w:rFonts w:hint="eastAsia" w:eastAsia="仿宋_GB2312"/>
          <w:sz w:val="32"/>
          <w:szCs w:val="32"/>
        </w:rPr>
        <w:t>，包括定性与定量指标，必须有明确的量化指标。</w:t>
      </w:r>
    </w:p>
    <w:p>
      <w:pPr>
        <w:spacing w:line="360" w:lineRule="auto"/>
        <w:ind w:firstLine="640" w:firstLineChars="200"/>
        <w:rPr>
          <w:rFonts w:eastAsia="黑体"/>
          <w:sz w:val="32"/>
          <w:szCs w:val="32"/>
        </w:rPr>
      </w:pPr>
      <w:r>
        <w:rPr>
          <w:rFonts w:hint="eastAsia" w:eastAsia="黑体"/>
          <w:sz w:val="32"/>
          <w:szCs w:val="32"/>
          <w:lang w:eastAsia="zh-CN"/>
        </w:rPr>
        <w:t>（</w:t>
      </w:r>
      <w:r>
        <w:rPr>
          <w:rFonts w:eastAsia="黑体"/>
          <w:sz w:val="32"/>
          <w:szCs w:val="32"/>
        </w:rPr>
        <w:t>十</w:t>
      </w:r>
      <w:r>
        <w:rPr>
          <w:rFonts w:hint="eastAsia" w:eastAsia="黑体"/>
          <w:sz w:val="32"/>
          <w:szCs w:val="32"/>
          <w:lang w:eastAsia="zh-CN"/>
        </w:rPr>
        <w:t>）</w:t>
      </w:r>
      <w:r>
        <w:rPr>
          <w:rFonts w:hint="eastAsia" w:eastAsia="黑体"/>
          <w:bCs/>
          <w:sz w:val="32"/>
          <w:szCs w:val="32"/>
        </w:rPr>
        <w:t>项目示范带动作用：</w:t>
      </w:r>
      <w:r>
        <w:rPr>
          <w:rFonts w:hint="eastAsia" w:eastAsia="仿宋_GB2312"/>
          <w:sz w:val="32"/>
          <w:szCs w:val="32"/>
        </w:rPr>
        <w:t>对典型行业和区域内开展同类业务的可复制性和示范价值。</w:t>
      </w:r>
    </w:p>
    <w:p>
      <w:pPr>
        <w:adjustRightInd w:val="0"/>
        <w:snapToGrid w:val="0"/>
        <w:spacing w:line="360" w:lineRule="auto"/>
        <w:ind w:firstLine="640" w:firstLineChars="200"/>
        <w:rPr>
          <w:rFonts w:eastAsia="仿宋_GB2312"/>
          <w:sz w:val="32"/>
          <w:szCs w:val="32"/>
        </w:rPr>
      </w:pPr>
      <w:r>
        <w:rPr>
          <w:rFonts w:hint="eastAsia" w:eastAsia="黑体"/>
          <w:sz w:val="32"/>
          <w:szCs w:val="32"/>
          <w:lang w:eastAsia="zh-CN"/>
        </w:rPr>
        <w:t>（</w:t>
      </w:r>
      <w:r>
        <w:rPr>
          <w:rFonts w:eastAsia="黑体"/>
          <w:sz w:val="32"/>
          <w:szCs w:val="32"/>
        </w:rPr>
        <w:t>十一</w:t>
      </w:r>
      <w:r>
        <w:rPr>
          <w:rFonts w:hint="eastAsia" w:eastAsia="黑体"/>
          <w:sz w:val="32"/>
          <w:szCs w:val="32"/>
          <w:lang w:eastAsia="zh-CN"/>
        </w:rPr>
        <w:t>）其它</w:t>
      </w:r>
      <w:r>
        <w:rPr>
          <w:rFonts w:eastAsia="黑体"/>
          <w:sz w:val="32"/>
          <w:szCs w:val="32"/>
        </w:rPr>
        <w:t>材料：</w:t>
      </w:r>
      <w:r>
        <w:rPr>
          <w:rFonts w:hint="eastAsia" w:eastAsia="黑体"/>
          <w:sz w:val="32"/>
          <w:szCs w:val="32"/>
          <w:lang w:val="en-US" w:eastAsia="zh-CN"/>
        </w:rPr>
        <w:t>1、</w:t>
      </w:r>
      <w:r>
        <w:rPr>
          <w:rFonts w:hint="eastAsia" w:eastAsia="仿宋_GB2312"/>
          <w:sz w:val="32"/>
          <w:szCs w:val="32"/>
        </w:rPr>
        <w:t>项目已投资财务清单。项目执行期内单位对该项目的投入证明材料（含发票、合同、银行转账凭证、与该项目相关的人力资源投入及其他证明材料）复印件及分类汇总表；</w:t>
      </w:r>
      <w:r>
        <w:rPr>
          <w:rFonts w:hint="eastAsia" w:eastAsia="仿宋_GB2312"/>
          <w:sz w:val="32"/>
          <w:szCs w:val="32"/>
          <w:lang w:val="en-US" w:eastAsia="zh-CN"/>
        </w:rPr>
        <w:t>2、</w:t>
      </w:r>
      <w:r>
        <w:rPr>
          <w:rFonts w:hint="eastAsia" w:eastAsia="仿宋_GB2312"/>
          <w:sz w:val="32"/>
          <w:szCs w:val="32"/>
        </w:rPr>
        <w:t>项目申报单位及合作单位资质、专利、软件著作权或其他科技成果证明材料；</w:t>
      </w:r>
    </w:p>
    <w:p>
      <w:pPr>
        <w:spacing w:line="360" w:lineRule="auto"/>
        <w:rPr>
          <w:rFonts w:hint="eastAsia" w:ascii="仿宋_GB2312" w:hAnsi="仿宋_GB2312" w:eastAsia="仿宋_GB2312"/>
          <w:bCs/>
          <w:sz w:val="28"/>
          <w:szCs w:val="28"/>
        </w:rPr>
      </w:pPr>
    </w:p>
    <w:p>
      <w:pPr>
        <w:spacing w:line="360" w:lineRule="auto"/>
        <w:rPr>
          <w:rFonts w:hint="eastAsia" w:ascii="仿宋_GB2312" w:hAnsi="仿宋_GB2312" w:eastAsia="仿宋_GB2312"/>
          <w:bCs/>
          <w:sz w:val="28"/>
          <w:szCs w:val="28"/>
        </w:rPr>
      </w:pPr>
    </w:p>
    <w:p>
      <w:pPr>
        <w:spacing w:line="360" w:lineRule="auto"/>
        <w:rPr>
          <w:rFonts w:hint="eastAsia" w:ascii="仿宋_GB2312" w:hAnsi="仿宋_GB2312" w:eastAsia="仿宋_GB2312"/>
          <w:bCs/>
          <w:sz w:val="28"/>
          <w:szCs w:val="28"/>
        </w:rPr>
      </w:pPr>
    </w:p>
    <w:p>
      <w:pPr>
        <w:spacing w:line="360" w:lineRule="auto"/>
        <w:rPr>
          <w:rFonts w:hint="eastAsia" w:ascii="仿宋_GB2312" w:hAnsi="仿宋_GB2312" w:eastAsia="仿宋_GB2312"/>
          <w:bCs/>
          <w:sz w:val="28"/>
          <w:szCs w:val="28"/>
        </w:rPr>
      </w:pPr>
    </w:p>
    <w:p>
      <w:pPr>
        <w:adjustRightInd w:val="0"/>
        <w:snapToGrid w:val="0"/>
        <w:spacing w:line="360" w:lineRule="auto"/>
        <w:rPr>
          <w:rFonts w:hint="eastAsia" w:ascii="仿宋" w:hAnsi="仿宋" w:eastAsia="仿宋"/>
          <w:color w:val="000000"/>
          <w:sz w:val="32"/>
          <w:szCs w:val="32"/>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0"/>
        </w:sectPr>
      </w:pPr>
      <w:r>
        <w:rPr>
          <w:rFonts w:eastAsia="仿宋_GB2312"/>
          <w:sz w:val="32"/>
          <w:szCs w:val="32"/>
        </w:rPr>
        <w:br w:type="page"/>
      </w:r>
      <w:bookmarkStart w:id="0" w:name="_GoBack"/>
      <w:bookmarkEnd w:id="0"/>
    </w:p>
    <w:p>
      <w:pPr>
        <w:pStyle w:val="14"/>
        <w:ind w:firstLine="0" w:firstLineChars="0"/>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eastAsia="zh-CN"/>
        </w:rPr>
        <w:t>附件</w:t>
      </w:r>
      <w:r>
        <w:rPr>
          <w:rFonts w:hint="eastAsia" w:ascii="黑体" w:hAnsi="黑体" w:eastAsia="黑体" w:cs="黑体"/>
          <w:color w:val="000000"/>
          <w:sz w:val="28"/>
          <w:szCs w:val="28"/>
          <w:lang w:val="en-US" w:eastAsia="zh-CN"/>
        </w:rPr>
        <w:t>12-6</w:t>
      </w:r>
    </w:p>
    <w:p>
      <w:pPr>
        <w:pStyle w:val="14"/>
        <w:ind w:firstLine="0" w:firstLineChars="0"/>
        <w:jc w:val="center"/>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2019年省级工业互联网“三化”改造试点示范项目申报汇总表</w:t>
      </w:r>
    </w:p>
    <w:p>
      <w:pPr>
        <w:pStyle w:val="14"/>
        <w:ind w:firstLine="0" w:firstLineChars="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21"/>
          <w:szCs w:val="21"/>
          <w:lang w:val="en-US" w:eastAsia="zh-CN"/>
        </w:rPr>
        <w:t>单位：万元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260"/>
        <w:gridCol w:w="855"/>
        <w:gridCol w:w="2115"/>
        <w:gridCol w:w="825"/>
        <w:gridCol w:w="750"/>
        <w:gridCol w:w="840"/>
        <w:gridCol w:w="990"/>
        <w:gridCol w:w="870"/>
        <w:gridCol w:w="765"/>
        <w:gridCol w:w="855"/>
        <w:gridCol w:w="750"/>
        <w:gridCol w:w="75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435" w:type="dxa"/>
            <w:vMerge w:val="restart"/>
            <w:vAlign w:val="center"/>
          </w:tcPr>
          <w:p>
            <w:pPr>
              <w:pStyle w:val="14"/>
              <w:ind w:left="0" w:leftChars="0" w:firstLine="0" w:firstLineChars="0"/>
              <w:jc w:val="center"/>
              <w:rPr>
                <w:rFonts w:hint="eastAsia" w:ascii="仿宋" w:hAnsi="仿宋" w:eastAsia="仿宋"/>
                <w:b/>
                <w:bCs/>
                <w:color w:val="000000"/>
                <w:sz w:val="21"/>
                <w:szCs w:val="21"/>
                <w:vertAlign w:val="baseline"/>
                <w:lang w:val="en-US" w:eastAsia="zh-CN"/>
              </w:rPr>
            </w:pPr>
            <w:r>
              <w:rPr>
                <w:rFonts w:hint="eastAsia" w:ascii="仿宋" w:hAnsi="仿宋" w:eastAsia="仿宋"/>
                <w:b/>
                <w:bCs/>
                <w:color w:val="000000"/>
                <w:sz w:val="21"/>
                <w:szCs w:val="21"/>
                <w:lang w:val="en-US" w:eastAsia="zh-CN"/>
              </w:rPr>
              <w:t>序号</w:t>
            </w:r>
          </w:p>
        </w:tc>
        <w:tc>
          <w:tcPr>
            <w:tcW w:w="1260" w:type="dxa"/>
            <w:vMerge w:val="restart"/>
            <w:vAlign w:val="center"/>
          </w:tcPr>
          <w:p>
            <w:pPr>
              <w:pStyle w:val="14"/>
              <w:ind w:left="0" w:leftChars="0" w:firstLine="0" w:firstLineChars="0"/>
              <w:jc w:val="center"/>
              <w:rPr>
                <w:rFonts w:hint="eastAsia" w:ascii="仿宋" w:hAnsi="仿宋" w:eastAsia="仿宋"/>
                <w:b/>
                <w:bCs/>
                <w:color w:val="000000"/>
                <w:sz w:val="21"/>
                <w:szCs w:val="21"/>
                <w:vertAlign w:val="baseline"/>
                <w:lang w:val="en-US" w:eastAsia="zh-CN"/>
              </w:rPr>
            </w:pPr>
            <w:r>
              <w:rPr>
                <w:rFonts w:hint="eastAsia" w:ascii="仿宋" w:hAnsi="仿宋" w:eastAsia="仿宋"/>
                <w:b/>
                <w:bCs/>
                <w:color w:val="000000"/>
                <w:sz w:val="21"/>
                <w:szCs w:val="21"/>
                <w:vertAlign w:val="baseline"/>
                <w:lang w:val="en-US" w:eastAsia="zh-CN"/>
              </w:rPr>
              <w:t>企业名称</w:t>
            </w:r>
          </w:p>
        </w:tc>
        <w:tc>
          <w:tcPr>
            <w:tcW w:w="855" w:type="dxa"/>
            <w:vMerge w:val="restart"/>
            <w:vAlign w:val="center"/>
          </w:tcPr>
          <w:p>
            <w:pPr>
              <w:pStyle w:val="14"/>
              <w:ind w:left="0" w:leftChars="0" w:firstLine="0" w:firstLineChars="0"/>
              <w:jc w:val="center"/>
              <w:rPr>
                <w:rFonts w:hint="eastAsia" w:ascii="仿宋" w:hAnsi="仿宋" w:eastAsia="仿宋"/>
                <w:b/>
                <w:bCs/>
                <w:color w:val="000000"/>
                <w:sz w:val="21"/>
                <w:szCs w:val="21"/>
                <w:vertAlign w:val="baseline"/>
                <w:lang w:val="en-US" w:eastAsia="zh-CN"/>
              </w:rPr>
            </w:pPr>
            <w:r>
              <w:rPr>
                <w:rFonts w:hint="eastAsia" w:ascii="仿宋" w:hAnsi="仿宋" w:eastAsia="仿宋"/>
                <w:b/>
                <w:bCs/>
                <w:color w:val="000000"/>
                <w:sz w:val="21"/>
                <w:szCs w:val="21"/>
                <w:vertAlign w:val="baseline"/>
                <w:lang w:val="en-US" w:eastAsia="zh-CN"/>
              </w:rPr>
              <w:t>企业所有制性质</w:t>
            </w:r>
          </w:p>
        </w:tc>
        <w:tc>
          <w:tcPr>
            <w:tcW w:w="2115" w:type="dxa"/>
            <w:vMerge w:val="restart"/>
            <w:vAlign w:val="center"/>
          </w:tcPr>
          <w:p>
            <w:pPr>
              <w:pStyle w:val="14"/>
              <w:ind w:left="0" w:leftChars="0" w:firstLine="0" w:firstLineChars="0"/>
              <w:jc w:val="center"/>
              <w:rPr>
                <w:rFonts w:hint="eastAsia" w:ascii="仿宋" w:hAnsi="仿宋" w:eastAsia="仿宋"/>
                <w:b/>
                <w:bCs/>
                <w:color w:val="000000"/>
                <w:sz w:val="21"/>
                <w:szCs w:val="21"/>
                <w:vertAlign w:val="baseline"/>
                <w:lang w:val="en-US" w:eastAsia="zh-CN"/>
              </w:rPr>
            </w:pPr>
            <w:r>
              <w:rPr>
                <w:rFonts w:hint="eastAsia" w:ascii="仿宋" w:hAnsi="仿宋" w:eastAsia="仿宋"/>
                <w:b/>
                <w:bCs/>
                <w:color w:val="000000"/>
                <w:sz w:val="21"/>
                <w:szCs w:val="21"/>
                <w:vertAlign w:val="baseline"/>
                <w:lang w:val="en-US" w:eastAsia="zh-CN"/>
              </w:rPr>
              <w:t>项目名称及主要建设内容</w:t>
            </w:r>
          </w:p>
        </w:tc>
        <w:tc>
          <w:tcPr>
            <w:tcW w:w="825" w:type="dxa"/>
            <w:vMerge w:val="restart"/>
            <w:vAlign w:val="center"/>
          </w:tcPr>
          <w:p>
            <w:pPr>
              <w:pStyle w:val="14"/>
              <w:ind w:left="0" w:leftChars="0" w:firstLine="0" w:firstLineChars="0"/>
              <w:jc w:val="center"/>
              <w:rPr>
                <w:rFonts w:hint="eastAsia" w:ascii="仿宋" w:hAnsi="仿宋" w:eastAsia="仿宋"/>
                <w:b/>
                <w:bCs/>
                <w:color w:val="000000"/>
                <w:sz w:val="21"/>
                <w:szCs w:val="21"/>
                <w:vertAlign w:val="baseline"/>
                <w:lang w:val="en-US" w:eastAsia="zh-CN"/>
              </w:rPr>
            </w:pPr>
            <w:r>
              <w:rPr>
                <w:rFonts w:hint="eastAsia" w:ascii="仿宋" w:hAnsi="仿宋" w:eastAsia="仿宋"/>
                <w:b/>
                <w:bCs/>
                <w:color w:val="000000"/>
                <w:sz w:val="21"/>
                <w:szCs w:val="21"/>
                <w:vertAlign w:val="baseline"/>
                <w:lang w:val="en-US" w:eastAsia="zh-CN"/>
              </w:rPr>
              <w:t>项目建设地（园区）</w:t>
            </w:r>
          </w:p>
        </w:tc>
        <w:tc>
          <w:tcPr>
            <w:tcW w:w="1590" w:type="dxa"/>
            <w:gridSpan w:val="2"/>
            <w:tcBorders>
              <w:bottom w:val="nil"/>
            </w:tcBorders>
            <w:vAlign w:val="center"/>
          </w:tcPr>
          <w:p>
            <w:pPr>
              <w:pStyle w:val="14"/>
              <w:ind w:left="0" w:leftChars="0" w:firstLine="0" w:firstLineChars="0"/>
              <w:jc w:val="center"/>
              <w:rPr>
                <w:rFonts w:hint="eastAsia" w:ascii="仿宋" w:hAnsi="仿宋" w:eastAsia="仿宋"/>
                <w:b/>
                <w:bCs/>
                <w:color w:val="000000"/>
                <w:sz w:val="21"/>
                <w:szCs w:val="21"/>
                <w:vertAlign w:val="baseline"/>
                <w:lang w:val="en-US" w:eastAsia="zh-CN"/>
              </w:rPr>
            </w:pPr>
            <w:r>
              <w:rPr>
                <w:rFonts w:hint="eastAsia" w:ascii="仿宋" w:hAnsi="仿宋" w:eastAsia="仿宋"/>
                <w:b/>
                <w:bCs/>
                <w:color w:val="000000"/>
                <w:sz w:val="21"/>
                <w:szCs w:val="21"/>
                <w:vertAlign w:val="baseline"/>
                <w:lang w:val="en-US" w:eastAsia="zh-CN"/>
              </w:rPr>
              <w:t>项目总投资</w:t>
            </w:r>
          </w:p>
        </w:tc>
        <w:tc>
          <w:tcPr>
            <w:tcW w:w="990" w:type="dxa"/>
            <w:vMerge w:val="restart"/>
            <w:vAlign w:val="center"/>
          </w:tcPr>
          <w:p>
            <w:pPr>
              <w:pStyle w:val="14"/>
              <w:ind w:left="0" w:leftChars="0" w:firstLine="0" w:firstLineChars="0"/>
              <w:jc w:val="center"/>
              <w:rPr>
                <w:rFonts w:hint="eastAsia" w:ascii="仿宋" w:hAnsi="仿宋" w:eastAsia="仿宋"/>
                <w:b/>
                <w:bCs/>
                <w:color w:val="000000"/>
                <w:sz w:val="21"/>
                <w:szCs w:val="21"/>
                <w:vertAlign w:val="baseline"/>
                <w:lang w:val="en-US" w:eastAsia="zh-CN"/>
              </w:rPr>
            </w:pPr>
            <w:r>
              <w:rPr>
                <w:rFonts w:hint="eastAsia" w:ascii="仿宋" w:hAnsi="仿宋" w:eastAsia="仿宋"/>
                <w:b/>
                <w:bCs/>
                <w:color w:val="000000"/>
                <w:sz w:val="21"/>
                <w:szCs w:val="21"/>
                <w:vertAlign w:val="baseline"/>
                <w:lang w:val="en-US" w:eastAsia="zh-CN"/>
              </w:rPr>
              <w:t>2019年投资计划</w:t>
            </w:r>
          </w:p>
        </w:tc>
        <w:tc>
          <w:tcPr>
            <w:tcW w:w="870" w:type="dxa"/>
            <w:vMerge w:val="restart"/>
            <w:vAlign w:val="center"/>
          </w:tcPr>
          <w:p>
            <w:pPr>
              <w:pStyle w:val="14"/>
              <w:ind w:left="0" w:leftChars="0" w:firstLine="0" w:firstLineChars="0"/>
              <w:jc w:val="center"/>
              <w:rPr>
                <w:rFonts w:hint="eastAsia" w:ascii="仿宋" w:hAnsi="仿宋" w:eastAsia="仿宋"/>
                <w:b/>
                <w:bCs/>
                <w:color w:val="000000"/>
                <w:sz w:val="21"/>
                <w:szCs w:val="21"/>
                <w:vertAlign w:val="baseline"/>
                <w:lang w:val="en-US" w:eastAsia="zh-CN"/>
              </w:rPr>
            </w:pPr>
            <w:r>
              <w:rPr>
                <w:rFonts w:hint="eastAsia" w:ascii="仿宋" w:hAnsi="仿宋" w:eastAsia="仿宋"/>
                <w:b/>
                <w:bCs/>
                <w:color w:val="000000"/>
                <w:sz w:val="21"/>
                <w:szCs w:val="21"/>
                <w:vertAlign w:val="baseline"/>
                <w:lang w:val="en-US" w:eastAsia="zh-CN"/>
              </w:rPr>
              <w:t>项目起止时间（明确到月）</w:t>
            </w:r>
          </w:p>
        </w:tc>
        <w:tc>
          <w:tcPr>
            <w:tcW w:w="1620" w:type="dxa"/>
            <w:gridSpan w:val="2"/>
            <w:vAlign w:val="center"/>
          </w:tcPr>
          <w:p>
            <w:pPr>
              <w:pStyle w:val="14"/>
              <w:ind w:left="0" w:leftChars="0" w:firstLine="0" w:firstLineChars="0"/>
              <w:jc w:val="center"/>
              <w:rPr>
                <w:rFonts w:hint="eastAsia" w:ascii="仿宋" w:hAnsi="仿宋" w:eastAsia="仿宋"/>
                <w:b/>
                <w:bCs/>
                <w:color w:val="000000"/>
                <w:sz w:val="21"/>
                <w:szCs w:val="21"/>
                <w:vertAlign w:val="baseline"/>
                <w:lang w:val="en-US" w:eastAsia="zh-CN"/>
              </w:rPr>
            </w:pPr>
            <w:r>
              <w:rPr>
                <w:rFonts w:hint="eastAsia" w:ascii="仿宋" w:hAnsi="仿宋" w:eastAsia="仿宋"/>
                <w:b/>
                <w:bCs/>
                <w:color w:val="000000"/>
                <w:sz w:val="21"/>
                <w:szCs w:val="21"/>
                <w:vertAlign w:val="baseline"/>
                <w:lang w:val="en-US" w:eastAsia="zh-CN"/>
              </w:rPr>
              <w:t>项目达产年预计经济效益</w:t>
            </w:r>
          </w:p>
        </w:tc>
        <w:tc>
          <w:tcPr>
            <w:tcW w:w="750" w:type="dxa"/>
            <w:vMerge w:val="restart"/>
            <w:vAlign w:val="center"/>
          </w:tcPr>
          <w:p>
            <w:pPr>
              <w:pStyle w:val="14"/>
              <w:ind w:left="0" w:leftChars="0" w:firstLine="0" w:firstLineChars="0"/>
              <w:jc w:val="center"/>
              <w:rPr>
                <w:rFonts w:hint="eastAsia" w:ascii="仿宋" w:hAnsi="仿宋" w:eastAsia="仿宋"/>
                <w:b/>
                <w:bCs/>
                <w:color w:val="000000"/>
                <w:sz w:val="21"/>
                <w:szCs w:val="21"/>
                <w:vertAlign w:val="baseline"/>
                <w:lang w:val="en-US" w:eastAsia="zh-CN"/>
              </w:rPr>
            </w:pPr>
            <w:r>
              <w:rPr>
                <w:rFonts w:hint="eastAsia" w:ascii="仿宋" w:hAnsi="仿宋" w:eastAsia="仿宋"/>
                <w:b/>
                <w:bCs/>
                <w:color w:val="000000"/>
                <w:sz w:val="21"/>
                <w:szCs w:val="21"/>
                <w:vertAlign w:val="baseline"/>
                <w:lang w:val="en-US" w:eastAsia="zh-CN"/>
              </w:rPr>
              <w:t>申请扶持额度</w:t>
            </w:r>
          </w:p>
        </w:tc>
        <w:tc>
          <w:tcPr>
            <w:tcW w:w="750" w:type="dxa"/>
            <w:vMerge w:val="restart"/>
            <w:vAlign w:val="center"/>
          </w:tcPr>
          <w:p>
            <w:pPr>
              <w:pStyle w:val="14"/>
              <w:ind w:left="0" w:leftChars="0" w:firstLine="0" w:firstLineChars="0"/>
              <w:jc w:val="center"/>
              <w:rPr>
                <w:rFonts w:hint="eastAsia" w:ascii="仿宋" w:hAnsi="仿宋" w:eastAsia="仿宋"/>
                <w:b/>
                <w:bCs/>
                <w:color w:val="000000"/>
                <w:sz w:val="21"/>
                <w:szCs w:val="21"/>
                <w:vertAlign w:val="baseline"/>
                <w:lang w:val="en-US" w:eastAsia="zh-CN"/>
              </w:rPr>
            </w:pPr>
            <w:r>
              <w:rPr>
                <w:rFonts w:hint="eastAsia" w:ascii="仿宋" w:hAnsi="仿宋" w:eastAsia="仿宋"/>
                <w:b/>
                <w:bCs/>
                <w:color w:val="000000"/>
                <w:sz w:val="21"/>
                <w:szCs w:val="21"/>
                <w:vertAlign w:val="baseline"/>
                <w:lang w:val="en-US" w:eastAsia="zh-CN"/>
              </w:rPr>
              <w:t>项目类型</w:t>
            </w:r>
          </w:p>
        </w:tc>
        <w:tc>
          <w:tcPr>
            <w:tcW w:w="2114" w:type="dxa"/>
            <w:vMerge w:val="restart"/>
            <w:vAlign w:val="center"/>
          </w:tcPr>
          <w:p>
            <w:pPr>
              <w:pStyle w:val="14"/>
              <w:ind w:left="0" w:leftChars="0" w:firstLine="0" w:firstLineChars="0"/>
              <w:jc w:val="center"/>
              <w:rPr>
                <w:rFonts w:hint="eastAsia" w:ascii="仿宋" w:hAnsi="仿宋" w:eastAsia="仿宋"/>
                <w:b/>
                <w:bCs/>
                <w:color w:val="000000"/>
                <w:sz w:val="21"/>
                <w:szCs w:val="21"/>
                <w:vertAlign w:val="baseline"/>
                <w:lang w:val="en-US" w:eastAsia="zh-CN"/>
              </w:rPr>
            </w:pPr>
            <w:r>
              <w:rPr>
                <w:rFonts w:hint="eastAsia" w:ascii="仿宋" w:hAnsi="仿宋" w:eastAsia="仿宋"/>
                <w:b/>
                <w:bCs/>
                <w:color w:val="000000"/>
                <w:sz w:val="21"/>
                <w:szCs w:val="21"/>
                <w:vertAlign w:val="baseline"/>
                <w:lang w:val="en-US" w:eastAsia="zh-CN"/>
              </w:rPr>
              <w:t>项目成效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435" w:type="dxa"/>
            <w:vMerge w:val="continue"/>
          </w:tcPr>
          <w:p>
            <w:pPr>
              <w:pStyle w:val="14"/>
              <w:ind w:left="0" w:leftChars="0" w:firstLine="0" w:firstLineChars="0"/>
              <w:rPr>
                <w:rFonts w:hint="eastAsia" w:ascii="仿宋" w:hAnsi="仿宋" w:eastAsia="仿宋"/>
                <w:color w:val="000000"/>
                <w:sz w:val="21"/>
                <w:szCs w:val="21"/>
                <w:lang w:val="en-US" w:eastAsia="zh-CN"/>
              </w:rPr>
            </w:pPr>
          </w:p>
        </w:tc>
        <w:tc>
          <w:tcPr>
            <w:tcW w:w="1260" w:type="dxa"/>
            <w:vMerge w:val="continue"/>
          </w:tcPr>
          <w:p>
            <w:pPr>
              <w:pStyle w:val="14"/>
              <w:ind w:left="0" w:leftChars="0" w:firstLine="0" w:firstLineChars="0"/>
              <w:rPr>
                <w:rFonts w:hint="eastAsia" w:ascii="仿宋" w:hAnsi="仿宋" w:eastAsia="仿宋"/>
                <w:color w:val="000000"/>
                <w:sz w:val="21"/>
                <w:szCs w:val="21"/>
                <w:vertAlign w:val="baseline"/>
                <w:lang w:val="en-US" w:eastAsia="zh-CN"/>
              </w:rPr>
            </w:pPr>
          </w:p>
        </w:tc>
        <w:tc>
          <w:tcPr>
            <w:tcW w:w="855" w:type="dxa"/>
            <w:vMerge w:val="continue"/>
          </w:tcPr>
          <w:p>
            <w:pPr>
              <w:pStyle w:val="14"/>
              <w:ind w:left="0" w:leftChars="0" w:firstLine="0" w:firstLineChars="0"/>
              <w:rPr>
                <w:rFonts w:hint="eastAsia" w:ascii="仿宋" w:hAnsi="仿宋" w:eastAsia="仿宋"/>
                <w:color w:val="000000"/>
                <w:sz w:val="21"/>
                <w:szCs w:val="21"/>
                <w:vertAlign w:val="baseline"/>
                <w:lang w:val="en-US" w:eastAsia="zh-CN"/>
              </w:rPr>
            </w:pPr>
          </w:p>
        </w:tc>
        <w:tc>
          <w:tcPr>
            <w:tcW w:w="2115" w:type="dxa"/>
            <w:vMerge w:val="continue"/>
          </w:tcPr>
          <w:p>
            <w:pPr>
              <w:pStyle w:val="14"/>
              <w:ind w:left="0" w:leftChars="0" w:firstLine="0" w:firstLineChars="0"/>
              <w:rPr>
                <w:rFonts w:hint="eastAsia" w:ascii="仿宋" w:hAnsi="仿宋" w:eastAsia="仿宋"/>
                <w:color w:val="000000"/>
                <w:sz w:val="21"/>
                <w:szCs w:val="21"/>
                <w:vertAlign w:val="baseline"/>
                <w:lang w:val="en-US" w:eastAsia="zh-CN"/>
              </w:rPr>
            </w:pPr>
          </w:p>
        </w:tc>
        <w:tc>
          <w:tcPr>
            <w:tcW w:w="825" w:type="dxa"/>
            <w:vMerge w:val="continue"/>
          </w:tcPr>
          <w:p>
            <w:pPr>
              <w:pStyle w:val="14"/>
              <w:ind w:left="0" w:leftChars="0" w:firstLine="0" w:firstLineChars="0"/>
              <w:rPr>
                <w:rFonts w:hint="eastAsia" w:ascii="仿宋" w:hAnsi="仿宋" w:eastAsia="仿宋"/>
                <w:color w:val="000000"/>
                <w:sz w:val="21"/>
                <w:szCs w:val="21"/>
                <w:vertAlign w:val="baseline"/>
                <w:lang w:val="en-US" w:eastAsia="zh-CN"/>
              </w:rPr>
            </w:pPr>
          </w:p>
        </w:tc>
        <w:tc>
          <w:tcPr>
            <w:tcW w:w="750" w:type="dxa"/>
            <w:tcBorders>
              <w:top w:val="single" w:color="auto" w:sz="4" w:space="0"/>
            </w:tcBorders>
            <w:vAlign w:val="center"/>
          </w:tcPr>
          <w:p>
            <w:pPr>
              <w:pStyle w:val="14"/>
              <w:ind w:left="0" w:leftChars="0" w:firstLine="0" w:firstLineChars="0"/>
              <w:jc w:val="both"/>
              <w:rPr>
                <w:rFonts w:hint="eastAsia" w:ascii="仿宋" w:hAnsi="仿宋" w:eastAsia="仿宋"/>
                <w:color w:val="000000"/>
                <w:sz w:val="21"/>
                <w:szCs w:val="21"/>
                <w:vertAlign w:val="baseline"/>
                <w:lang w:val="en-US" w:eastAsia="zh-CN"/>
              </w:rPr>
            </w:pPr>
          </w:p>
        </w:tc>
        <w:tc>
          <w:tcPr>
            <w:tcW w:w="840" w:type="dxa"/>
            <w:vAlign w:val="center"/>
          </w:tcPr>
          <w:p>
            <w:pPr>
              <w:pStyle w:val="14"/>
              <w:ind w:left="0" w:leftChars="0" w:firstLine="0" w:firstLineChars="0"/>
              <w:jc w:val="center"/>
              <w:rPr>
                <w:rFonts w:hint="eastAsia" w:ascii="仿宋" w:hAnsi="仿宋" w:eastAsia="仿宋"/>
                <w:b/>
                <w:bCs/>
                <w:color w:val="000000"/>
                <w:sz w:val="21"/>
                <w:szCs w:val="21"/>
                <w:vertAlign w:val="baseline"/>
                <w:lang w:val="en-US" w:eastAsia="zh-CN"/>
              </w:rPr>
            </w:pPr>
            <w:r>
              <w:rPr>
                <w:rFonts w:hint="eastAsia" w:ascii="仿宋" w:hAnsi="仿宋" w:eastAsia="仿宋"/>
                <w:b/>
                <w:bCs/>
                <w:color w:val="000000"/>
                <w:sz w:val="21"/>
                <w:szCs w:val="21"/>
                <w:vertAlign w:val="baseline"/>
                <w:lang w:val="en-US" w:eastAsia="zh-CN"/>
              </w:rPr>
              <w:t>银行    贷款</w:t>
            </w:r>
          </w:p>
        </w:tc>
        <w:tc>
          <w:tcPr>
            <w:tcW w:w="990" w:type="dxa"/>
            <w:vMerge w:val="continue"/>
            <w:vAlign w:val="center"/>
          </w:tcPr>
          <w:p>
            <w:pPr>
              <w:pStyle w:val="14"/>
              <w:ind w:left="0" w:leftChars="0" w:firstLine="0" w:firstLineChars="0"/>
              <w:jc w:val="center"/>
              <w:rPr>
                <w:rFonts w:hint="eastAsia" w:ascii="仿宋" w:hAnsi="仿宋" w:eastAsia="仿宋"/>
                <w:b/>
                <w:bCs/>
                <w:color w:val="000000"/>
                <w:sz w:val="21"/>
                <w:szCs w:val="21"/>
                <w:vertAlign w:val="baseline"/>
                <w:lang w:val="en-US" w:eastAsia="zh-CN"/>
              </w:rPr>
            </w:pPr>
          </w:p>
        </w:tc>
        <w:tc>
          <w:tcPr>
            <w:tcW w:w="870" w:type="dxa"/>
            <w:vMerge w:val="continue"/>
            <w:vAlign w:val="center"/>
          </w:tcPr>
          <w:p>
            <w:pPr>
              <w:pStyle w:val="14"/>
              <w:jc w:val="center"/>
              <w:rPr>
                <w:rFonts w:hint="eastAsia" w:ascii="仿宋" w:hAnsi="仿宋" w:eastAsia="仿宋"/>
                <w:b/>
                <w:bCs/>
                <w:color w:val="000000"/>
                <w:sz w:val="21"/>
                <w:szCs w:val="21"/>
                <w:vertAlign w:val="baseline"/>
                <w:lang w:val="en-US" w:eastAsia="zh-CN"/>
              </w:rPr>
            </w:pPr>
          </w:p>
        </w:tc>
        <w:tc>
          <w:tcPr>
            <w:tcW w:w="765" w:type="dxa"/>
            <w:vAlign w:val="center"/>
          </w:tcPr>
          <w:p>
            <w:pPr>
              <w:pStyle w:val="14"/>
              <w:ind w:left="0" w:leftChars="0" w:firstLine="0" w:firstLineChars="0"/>
              <w:jc w:val="center"/>
              <w:rPr>
                <w:rFonts w:hint="eastAsia" w:ascii="仿宋" w:hAnsi="仿宋" w:eastAsia="仿宋"/>
                <w:b/>
                <w:bCs/>
                <w:color w:val="000000"/>
                <w:sz w:val="21"/>
                <w:szCs w:val="21"/>
                <w:vertAlign w:val="baseline"/>
                <w:lang w:val="en-US" w:eastAsia="zh-CN"/>
              </w:rPr>
            </w:pPr>
            <w:r>
              <w:rPr>
                <w:rFonts w:hint="eastAsia" w:ascii="仿宋" w:hAnsi="仿宋" w:eastAsia="仿宋"/>
                <w:b/>
                <w:bCs/>
                <w:color w:val="000000"/>
                <w:sz w:val="21"/>
                <w:szCs w:val="21"/>
                <w:vertAlign w:val="baseline"/>
                <w:lang w:val="en-US" w:eastAsia="zh-CN"/>
              </w:rPr>
              <w:t>销售 收入</w:t>
            </w:r>
          </w:p>
        </w:tc>
        <w:tc>
          <w:tcPr>
            <w:tcW w:w="855" w:type="dxa"/>
            <w:vAlign w:val="center"/>
          </w:tcPr>
          <w:p>
            <w:pPr>
              <w:pStyle w:val="14"/>
              <w:ind w:left="0" w:leftChars="0" w:firstLine="0" w:firstLineChars="0"/>
              <w:jc w:val="center"/>
              <w:rPr>
                <w:rFonts w:hint="eastAsia" w:ascii="仿宋" w:hAnsi="仿宋" w:eastAsia="仿宋"/>
                <w:b/>
                <w:bCs/>
                <w:color w:val="000000"/>
                <w:sz w:val="21"/>
                <w:szCs w:val="21"/>
                <w:vertAlign w:val="baseline"/>
                <w:lang w:val="en-US" w:eastAsia="zh-CN"/>
              </w:rPr>
            </w:pPr>
            <w:r>
              <w:rPr>
                <w:rFonts w:hint="eastAsia" w:ascii="仿宋" w:hAnsi="仿宋" w:eastAsia="仿宋"/>
                <w:b/>
                <w:bCs/>
                <w:color w:val="000000"/>
                <w:sz w:val="21"/>
                <w:szCs w:val="21"/>
                <w:vertAlign w:val="baseline"/>
                <w:lang w:val="en-US" w:eastAsia="zh-CN"/>
              </w:rPr>
              <w:t>利税</w:t>
            </w:r>
          </w:p>
        </w:tc>
        <w:tc>
          <w:tcPr>
            <w:tcW w:w="750" w:type="dxa"/>
            <w:vMerge w:val="continue"/>
          </w:tcPr>
          <w:p>
            <w:pPr>
              <w:pStyle w:val="14"/>
              <w:rPr>
                <w:rFonts w:hint="eastAsia" w:ascii="仿宋" w:hAnsi="仿宋" w:eastAsia="仿宋"/>
                <w:b/>
                <w:bCs/>
                <w:color w:val="000000"/>
                <w:sz w:val="21"/>
                <w:szCs w:val="21"/>
                <w:vertAlign w:val="baseline"/>
                <w:lang w:val="en-US" w:eastAsia="zh-CN"/>
              </w:rPr>
            </w:pPr>
          </w:p>
        </w:tc>
        <w:tc>
          <w:tcPr>
            <w:tcW w:w="750" w:type="dxa"/>
            <w:vMerge w:val="continue"/>
          </w:tcPr>
          <w:p>
            <w:pPr>
              <w:pStyle w:val="14"/>
              <w:rPr>
                <w:rFonts w:hint="eastAsia" w:ascii="仿宋" w:hAnsi="仿宋" w:eastAsia="仿宋"/>
                <w:b/>
                <w:bCs/>
                <w:color w:val="000000"/>
                <w:sz w:val="21"/>
                <w:szCs w:val="21"/>
                <w:vertAlign w:val="baseline"/>
                <w:lang w:val="en-US" w:eastAsia="zh-CN"/>
              </w:rPr>
            </w:pPr>
          </w:p>
        </w:tc>
        <w:tc>
          <w:tcPr>
            <w:tcW w:w="2114" w:type="dxa"/>
            <w:vMerge w:val="continue"/>
          </w:tcPr>
          <w:p>
            <w:pPr>
              <w:pStyle w:val="14"/>
              <w:rPr>
                <w:rFonts w:hint="eastAsia" w:ascii="仿宋" w:hAnsi="仿宋" w:eastAsia="仿宋"/>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435" w:type="dxa"/>
          </w:tcPr>
          <w:p>
            <w:pPr>
              <w:pStyle w:val="14"/>
              <w:rPr>
                <w:rFonts w:hint="eastAsia" w:ascii="仿宋" w:hAnsi="仿宋" w:eastAsia="仿宋"/>
                <w:color w:val="000000"/>
                <w:sz w:val="21"/>
                <w:szCs w:val="21"/>
                <w:vertAlign w:val="baseline"/>
                <w:lang w:val="en-US" w:eastAsia="zh-CN"/>
              </w:rPr>
            </w:pPr>
          </w:p>
        </w:tc>
        <w:tc>
          <w:tcPr>
            <w:tcW w:w="1260" w:type="dxa"/>
          </w:tcPr>
          <w:p>
            <w:pPr>
              <w:pStyle w:val="14"/>
              <w:rPr>
                <w:rFonts w:hint="eastAsia" w:ascii="仿宋" w:hAnsi="仿宋" w:eastAsia="仿宋"/>
                <w:color w:val="000000"/>
                <w:sz w:val="21"/>
                <w:szCs w:val="21"/>
                <w:vertAlign w:val="baseline"/>
                <w:lang w:val="en-US" w:eastAsia="zh-CN"/>
              </w:rPr>
            </w:pPr>
          </w:p>
        </w:tc>
        <w:tc>
          <w:tcPr>
            <w:tcW w:w="855" w:type="dxa"/>
          </w:tcPr>
          <w:p>
            <w:pPr>
              <w:pStyle w:val="14"/>
              <w:rPr>
                <w:rFonts w:hint="eastAsia" w:ascii="仿宋" w:hAnsi="仿宋" w:eastAsia="仿宋"/>
                <w:color w:val="000000"/>
                <w:sz w:val="21"/>
                <w:szCs w:val="21"/>
                <w:vertAlign w:val="baseline"/>
                <w:lang w:val="en-US" w:eastAsia="zh-CN"/>
              </w:rPr>
            </w:pPr>
          </w:p>
        </w:tc>
        <w:tc>
          <w:tcPr>
            <w:tcW w:w="2115" w:type="dxa"/>
          </w:tcPr>
          <w:p>
            <w:pPr>
              <w:pStyle w:val="14"/>
              <w:rPr>
                <w:rFonts w:hint="eastAsia" w:ascii="仿宋" w:hAnsi="仿宋" w:eastAsia="仿宋"/>
                <w:color w:val="000000"/>
                <w:sz w:val="21"/>
                <w:szCs w:val="21"/>
                <w:vertAlign w:val="baseline"/>
                <w:lang w:val="en-US" w:eastAsia="zh-CN"/>
              </w:rPr>
            </w:pPr>
          </w:p>
        </w:tc>
        <w:tc>
          <w:tcPr>
            <w:tcW w:w="825" w:type="dxa"/>
          </w:tcPr>
          <w:p>
            <w:pPr>
              <w:pStyle w:val="14"/>
              <w:rPr>
                <w:rFonts w:hint="eastAsia" w:ascii="仿宋" w:hAnsi="仿宋" w:eastAsia="仿宋"/>
                <w:color w:val="000000"/>
                <w:sz w:val="21"/>
                <w:szCs w:val="21"/>
                <w:vertAlign w:val="baseline"/>
                <w:lang w:val="en-US" w:eastAsia="zh-CN"/>
              </w:rPr>
            </w:pPr>
          </w:p>
        </w:tc>
        <w:tc>
          <w:tcPr>
            <w:tcW w:w="750" w:type="dxa"/>
          </w:tcPr>
          <w:p>
            <w:pPr>
              <w:pStyle w:val="14"/>
              <w:rPr>
                <w:rFonts w:hint="eastAsia" w:ascii="仿宋" w:hAnsi="仿宋" w:eastAsia="仿宋"/>
                <w:color w:val="000000"/>
                <w:sz w:val="21"/>
                <w:szCs w:val="21"/>
                <w:vertAlign w:val="baseline"/>
                <w:lang w:val="en-US" w:eastAsia="zh-CN"/>
              </w:rPr>
            </w:pPr>
          </w:p>
        </w:tc>
        <w:tc>
          <w:tcPr>
            <w:tcW w:w="840" w:type="dxa"/>
          </w:tcPr>
          <w:p>
            <w:pPr>
              <w:pStyle w:val="14"/>
              <w:rPr>
                <w:rFonts w:hint="eastAsia" w:ascii="仿宋" w:hAnsi="仿宋" w:eastAsia="仿宋"/>
                <w:color w:val="000000"/>
                <w:sz w:val="21"/>
                <w:szCs w:val="21"/>
                <w:vertAlign w:val="baseline"/>
                <w:lang w:val="en-US" w:eastAsia="zh-CN"/>
              </w:rPr>
            </w:pPr>
          </w:p>
        </w:tc>
        <w:tc>
          <w:tcPr>
            <w:tcW w:w="990" w:type="dxa"/>
          </w:tcPr>
          <w:p>
            <w:pPr>
              <w:pStyle w:val="14"/>
              <w:rPr>
                <w:rFonts w:hint="eastAsia" w:ascii="仿宋" w:hAnsi="仿宋" w:eastAsia="仿宋"/>
                <w:color w:val="000000"/>
                <w:sz w:val="21"/>
                <w:szCs w:val="21"/>
                <w:vertAlign w:val="baseline"/>
                <w:lang w:val="en-US" w:eastAsia="zh-CN"/>
              </w:rPr>
            </w:pPr>
          </w:p>
        </w:tc>
        <w:tc>
          <w:tcPr>
            <w:tcW w:w="870" w:type="dxa"/>
          </w:tcPr>
          <w:p>
            <w:pPr>
              <w:pStyle w:val="14"/>
              <w:rPr>
                <w:rFonts w:hint="eastAsia" w:ascii="仿宋" w:hAnsi="仿宋" w:eastAsia="仿宋"/>
                <w:color w:val="000000"/>
                <w:sz w:val="21"/>
                <w:szCs w:val="21"/>
                <w:vertAlign w:val="baseline"/>
                <w:lang w:val="en-US" w:eastAsia="zh-CN"/>
              </w:rPr>
            </w:pPr>
          </w:p>
        </w:tc>
        <w:tc>
          <w:tcPr>
            <w:tcW w:w="765" w:type="dxa"/>
          </w:tcPr>
          <w:p>
            <w:pPr>
              <w:pStyle w:val="14"/>
              <w:rPr>
                <w:rFonts w:hint="eastAsia" w:ascii="仿宋" w:hAnsi="仿宋" w:eastAsia="仿宋"/>
                <w:color w:val="000000"/>
                <w:sz w:val="21"/>
                <w:szCs w:val="21"/>
                <w:vertAlign w:val="baseline"/>
                <w:lang w:val="en-US" w:eastAsia="zh-CN"/>
              </w:rPr>
            </w:pPr>
          </w:p>
        </w:tc>
        <w:tc>
          <w:tcPr>
            <w:tcW w:w="855" w:type="dxa"/>
          </w:tcPr>
          <w:p>
            <w:pPr>
              <w:pStyle w:val="14"/>
              <w:rPr>
                <w:rFonts w:hint="eastAsia" w:ascii="仿宋" w:hAnsi="仿宋" w:eastAsia="仿宋"/>
                <w:color w:val="000000"/>
                <w:sz w:val="21"/>
                <w:szCs w:val="21"/>
                <w:vertAlign w:val="baseline"/>
                <w:lang w:val="en-US" w:eastAsia="zh-CN"/>
              </w:rPr>
            </w:pPr>
          </w:p>
        </w:tc>
        <w:tc>
          <w:tcPr>
            <w:tcW w:w="750" w:type="dxa"/>
          </w:tcPr>
          <w:p>
            <w:pPr>
              <w:pStyle w:val="14"/>
              <w:rPr>
                <w:rFonts w:hint="eastAsia" w:ascii="仿宋" w:hAnsi="仿宋" w:eastAsia="仿宋"/>
                <w:color w:val="000000"/>
                <w:sz w:val="21"/>
                <w:szCs w:val="21"/>
                <w:vertAlign w:val="baseline"/>
                <w:lang w:val="en-US" w:eastAsia="zh-CN"/>
              </w:rPr>
            </w:pPr>
          </w:p>
        </w:tc>
        <w:tc>
          <w:tcPr>
            <w:tcW w:w="750" w:type="dxa"/>
          </w:tcPr>
          <w:p>
            <w:pPr>
              <w:pStyle w:val="14"/>
              <w:rPr>
                <w:rFonts w:hint="eastAsia" w:ascii="仿宋" w:hAnsi="仿宋" w:eastAsia="仿宋"/>
                <w:color w:val="000000"/>
                <w:sz w:val="21"/>
                <w:szCs w:val="21"/>
                <w:vertAlign w:val="baseline"/>
                <w:lang w:val="en-US" w:eastAsia="zh-CN"/>
              </w:rPr>
            </w:pPr>
          </w:p>
        </w:tc>
        <w:tc>
          <w:tcPr>
            <w:tcW w:w="2114" w:type="dxa"/>
          </w:tcPr>
          <w:p>
            <w:pPr>
              <w:pStyle w:val="14"/>
              <w:rPr>
                <w:rFonts w:hint="eastAsia" w:ascii="仿宋" w:hAnsi="仿宋" w:eastAsia="仿宋"/>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7" w:hRule="atLeast"/>
        </w:trPr>
        <w:tc>
          <w:tcPr>
            <w:tcW w:w="435" w:type="dxa"/>
          </w:tcPr>
          <w:p>
            <w:pPr>
              <w:pStyle w:val="14"/>
              <w:rPr>
                <w:rFonts w:hint="eastAsia" w:ascii="仿宋" w:hAnsi="仿宋" w:eastAsia="仿宋"/>
                <w:color w:val="000000"/>
                <w:sz w:val="21"/>
                <w:szCs w:val="21"/>
                <w:vertAlign w:val="baseline"/>
                <w:lang w:val="en-US" w:eastAsia="zh-CN"/>
              </w:rPr>
            </w:pPr>
          </w:p>
        </w:tc>
        <w:tc>
          <w:tcPr>
            <w:tcW w:w="1260" w:type="dxa"/>
          </w:tcPr>
          <w:p>
            <w:pPr>
              <w:pStyle w:val="14"/>
              <w:rPr>
                <w:rFonts w:hint="eastAsia" w:ascii="仿宋" w:hAnsi="仿宋" w:eastAsia="仿宋"/>
                <w:color w:val="000000"/>
                <w:sz w:val="21"/>
                <w:szCs w:val="21"/>
                <w:vertAlign w:val="baseline"/>
                <w:lang w:val="en-US" w:eastAsia="zh-CN"/>
              </w:rPr>
            </w:pPr>
          </w:p>
        </w:tc>
        <w:tc>
          <w:tcPr>
            <w:tcW w:w="855" w:type="dxa"/>
          </w:tcPr>
          <w:p>
            <w:pPr>
              <w:pStyle w:val="14"/>
              <w:rPr>
                <w:rFonts w:hint="eastAsia" w:ascii="仿宋" w:hAnsi="仿宋" w:eastAsia="仿宋"/>
                <w:color w:val="000000"/>
                <w:sz w:val="21"/>
                <w:szCs w:val="21"/>
                <w:vertAlign w:val="baseline"/>
                <w:lang w:val="en-US" w:eastAsia="zh-CN"/>
              </w:rPr>
            </w:pPr>
          </w:p>
        </w:tc>
        <w:tc>
          <w:tcPr>
            <w:tcW w:w="2115" w:type="dxa"/>
          </w:tcPr>
          <w:p>
            <w:pPr>
              <w:pStyle w:val="14"/>
              <w:rPr>
                <w:rFonts w:hint="eastAsia" w:ascii="仿宋" w:hAnsi="仿宋" w:eastAsia="仿宋"/>
                <w:color w:val="000000"/>
                <w:sz w:val="21"/>
                <w:szCs w:val="21"/>
                <w:vertAlign w:val="baseline"/>
                <w:lang w:val="en-US" w:eastAsia="zh-CN"/>
              </w:rPr>
            </w:pPr>
          </w:p>
        </w:tc>
        <w:tc>
          <w:tcPr>
            <w:tcW w:w="825" w:type="dxa"/>
          </w:tcPr>
          <w:p>
            <w:pPr>
              <w:pStyle w:val="14"/>
              <w:rPr>
                <w:rFonts w:hint="eastAsia" w:ascii="仿宋" w:hAnsi="仿宋" w:eastAsia="仿宋"/>
                <w:color w:val="000000"/>
                <w:sz w:val="21"/>
                <w:szCs w:val="21"/>
                <w:vertAlign w:val="baseline"/>
                <w:lang w:val="en-US" w:eastAsia="zh-CN"/>
              </w:rPr>
            </w:pPr>
          </w:p>
        </w:tc>
        <w:tc>
          <w:tcPr>
            <w:tcW w:w="750" w:type="dxa"/>
          </w:tcPr>
          <w:p>
            <w:pPr>
              <w:pStyle w:val="14"/>
              <w:rPr>
                <w:rFonts w:hint="eastAsia" w:ascii="仿宋" w:hAnsi="仿宋" w:eastAsia="仿宋"/>
                <w:color w:val="000000"/>
                <w:sz w:val="21"/>
                <w:szCs w:val="21"/>
                <w:vertAlign w:val="baseline"/>
                <w:lang w:val="en-US" w:eastAsia="zh-CN"/>
              </w:rPr>
            </w:pPr>
          </w:p>
        </w:tc>
        <w:tc>
          <w:tcPr>
            <w:tcW w:w="840" w:type="dxa"/>
          </w:tcPr>
          <w:p>
            <w:pPr>
              <w:pStyle w:val="14"/>
              <w:rPr>
                <w:rFonts w:hint="eastAsia" w:ascii="仿宋" w:hAnsi="仿宋" w:eastAsia="仿宋"/>
                <w:color w:val="000000"/>
                <w:sz w:val="21"/>
                <w:szCs w:val="21"/>
                <w:vertAlign w:val="baseline"/>
                <w:lang w:val="en-US" w:eastAsia="zh-CN"/>
              </w:rPr>
            </w:pPr>
          </w:p>
        </w:tc>
        <w:tc>
          <w:tcPr>
            <w:tcW w:w="990" w:type="dxa"/>
          </w:tcPr>
          <w:p>
            <w:pPr>
              <w:pStyle w:val="14"/>
              <w:rPr>
                <w:rFonts w:hint="eastAsia" w:ascii="仿宋" w:hAnsi="仿宋" w:eastAsia="仿宋"/>
                <w:color w:val="000000"/>
                <w:sz w:val="21"/>
                <w:szCs w:val="21"/>
                <w:vertAlign w:val="baseline"/>
                <w:lang w:val="en-US" w:eastAsia="zh-CN"/>
              </w:rPr>
            </w:pPr>
          </w:p>
        </w:tc>
        <w:tc>
          <w:tcPr>
            <w:tcW w:w="870" w:type="dxa"/>
          </w:tcPr>
          <w:p>
            <w:pPr>
              <w:pStyle w:val="14"/>
              <w:rPr>
                <w:rFonts w:hint="eastAsia" w:ascii="仿宋" w:hAnsi="仿宋" w:eastAsia="仿宋"/>
                <w:color w:val="000000"/>
                <w:sz w:val="21"/>
                <w:szCs w:val="21"/>
                <w:vertAlign w:val="baseline"/>
                <w:lang w:val="en-US" w:eastAsia="zh-CN"/>
              </w:rPr>
            </w:pPr>
          </w:p>
        </w:tc>
        <w:tc>
          <w:tcPr>
            <w:tcW w:w="765" w:type="dxa"/>
          </w:tcPr>
          <w:p>
            <w:pPr>
              <w:pStyle w:val="14"/>
              <w:rPr>
                <w:rFonts w:hint="eastAsia" w:ascii="仿宋" w:hAnsi="仿宋" w:eastAsia="仿宋"/>
                <w:color w:val="000000"/>
                <w:sz w:val="21"/>
                <w:szCs w:val="21"/>
                <w:vertAlign w:val="baseline"/>
                <w:lang w:val="en-US" w:eastAsia="zh-CN"/>
              </w:rPr>
            </w:pPr>
          </w:p>
        </w:tc>
        <w:tc>
          <w:tcPr>
            <w:tcW w:w="855" w:type="dxa"/>
          </w:tcPr>
          <w:p>
            <w:pPr>
              <w:pStyle w:val="14"/>
              <w:rPr>
                <w:rFonts w:hint="eastAsia" w:ascii="仿宋" w:hAnsi="仿宋" w:eastAsia="仿宋"/>
                <w:color w:val="000000"/>
                <w:sz w:val="21"/>
                <w:szCs w:val="21"/>
                <w:vertAlign w:val="baseline"/>
                <w:lang w:val="en-US" w:eastAsia="zh-CN"/>
              </w:rPr>
            </w:pPr>
          </w:p>
        </w:tc>
        <w:tc>
          <w:tcPr>
            <w:tcW w:w="750" w:type="dxa"/>
          </w:tcPr>
          <w:p>
            <w:pPr>
              <w:pStyle w:val="14"/>
              <w:rPr>
                <w:rFonts w:hint="eastAsia" w:ascii="仿宋" w:hAnsi="仿宋" w:eastAsia="仿宋"/>
                <w:color w:val="000000"/>
                <w:sz w:val="21"/>
                <w:szCs w:val="21"/>
                <w:vertAlign w:val="baseline"/>
                <w:lang w:val="en-US" w:eastAsia="zh-CN"/>
              </w:rPr>
            </w:pPr>
          </w:p>
        </w:tc>
        <w:tc>
          <w:tcPr>
            <w:tcW w:w="750" w:type="dxa"/>
          </w:tcPr>
          <w:p>
            <w:pPr>
              <w:pStyle w:val="14"/>
              <w:rPr>
                <w:rFonts w:hint="eastAsia" w:ascii="仿宋" w:hAnsi="仿宋" w:eastAsia="仿宋"/>
                <w:color w:val="000000"/>
                <w:sz w:val="21"/>
                <w:szCs w:val="21"/>
                <w:vertAlign w:val="baseline"/>
                <w:lang w:val="en-US" w:eastAsia="zh-CN"/>
              </w:rPr>
            </w:pPr>
          </w:p>
        </w:tc>
        <w:tc>
          <w:tcPr>
            <w:tcW w:w="2114" w:type="dxa"/>
          </w:tcPr>
          <w:p>
            <w:pPr>
              <w:pStyle w:val="14"/>
              <w:rPr>
                <w:rFonts w:hint="eastAsia" w:ascii="仿宋" w:hAnsi="仿宋" w:eastAsia="仿宋"/>
                <w:color w:val="000000"/>
                <w:sz w:val="21"/>
                <w:szCs w:val="21"/>
                <w:vertAlign w:val="baseline"/>
                <w:lang w:val="en-US" w:eastAsia="zh-CN"/>
              </w:rPr>
            </w:pPr>
          </w:p>
        </w:tc>
      </w:tr>
    </w:tbl>
    <w:p>
      <w:pPr>
        <w:pStyle w:val="14"/>
        <w:ind w:firstLine="0" w:firstLineChars="0"/>
        <w:rPr>
          <w:rFonts w:hint="eastAsia" w:ascii="仿宋" w:hAnsi="仿宋" w:eastAsia="仿宋"/>
          <w:color w:val="000000"/>
          <w:sz w:val="24"/>
          <w:szCs w:val="24"/>
          <w:lang w:val="en-US" w:eastAsia="zh-CN"/>
        </w:rPr>
      </w:pPr>
    </w:p>
    <w:p>
      <w:pPr>
        <w:pStyle w:val="14"/>
        <w:ind w:firstLine="0" w:firstLineChars="0"/>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 xml:space="preserve">填表单位（盖章）：                                          联系人：                               电话：  </w:t>
      </w:r>
    </w:p>
    <w:p>
      <w:pPr>
        <w:pStyle w:val="14"/>
        <w:ind w:firstLine="0" w:firstLineChars="0"/>
        <w:rPr>
          <w:rFonts w:hint="eastAsia" w:ascii="仿宋" w:hAnsi="仿宋" w:eastAsia="仿宋"/>
          <w:color w:val="000000"/>
          <w:sz w:val="24"/>
          <w:szCs w:val="24"/>
          <w:lang w:val="en-US" w:eastAsia="zh-CN"/>
        </w:rPr>
      </w:pPr>
    </w:p>
    <w:p>
      <w:pPr>
        <w:pStyle w:val="14"/>
        <w:ind w:firstLine="0" w:firstLineChars="0"/>
        <w:rPr>
          <w:rFonts w:ascii="仿宋_GB2312" w:hAnsi="仿宋_GB2312" w:eastAsia="仿宋_GB2312" w:cs="仿宋_GB2312"/>
          <w:color w:val="000000"/>
          <w:sz w:val="32"/>
          <w:szCs w:val="32"/>
          <w:shd w:val="clear" w:color="auto" w:fill="FFFFFF"/>
        </w:rPr>
      </w:pPr>
      <w:r>
        <w:rPr>
          <w:rFonts w:hint="eastAsia" w:ascii="仿宋" w:hAnsi="仿宋" w:eastAsia="仿宋"/>
          <w:color w:val="000000"/>
          <w:sz w:val="24"/>
          <w:szCs w:val="24"/>
          <w:lang w:val="en-US" w:eastAsia="zh-CN"/>
        </w:rPr>
        <w:t>注：1、企业所有制性质一栏填写国有、民营、外资、合资等；2、项目类型一拦按数字化、网络化、智能化等3类填报，须与申报书中的申报项目类型</w:t>
      </w:r>
    </w:p>
    <w:sectPr>
      <w:headerReference r:id="rId5" w:type="default"/>
      <w:footerReference r:id="rId6"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45"/>
    <w:rsid w:val="00015C1D"/>
    <w:rsid w:val="00044DFD"/>
    <w:rsid w:val="000559C3"/>
    <w:rsid w:val="0006303B"/>
    <w:rsid w:val="0006592F"/>
    <w:rsid w:val="00066CE1"/>
    <w:rsid w:val="00110D3A"/>
    <w:rsid w:val="001249A3"/>
    <w:rsid w:val="00134C6F"/>
    <w:rsid w:val="0015196C"/>
    <w:rsid w:val="0017005B"/>
    <w:rsid w:val="00180A4D"/>
    <w:rsid w:val="0019314F"/>
    <w:rsid w:val="001A5C37"/>
    <w:rsid w:val="001E1D9E"/>
    <w:rsid w:val="002048AF"/>
    <w:rsid w:val="0021158C"/>
    <w:rsid w:val="00214507"/>
    <w:rsid w:val="00226913"/>
    <w:rsid w:val="00237918"/>
    <w:rsid w:val="00242E40"/>
    <w:rsid w:val="00257893"/>
    <w:rsid w:val="002626EA"/>
    <w:rsid w:val="002833E1"/>
    <w:rsid w:val="00284B3B"/>
    <w:rsid w:val="00291A7E"/>
    <w:rsid w:val="0029385C"/>
    <w:rsid w:val="002A06C2"/>
    <w:rsid w:val="002B272A"/>
    <w:rsid w:val="002B5D69"/>
    <w:rsid w:val="002C5B77"/>
    <w:rsid w:val="002E7D1A"/>
    <w:rsid w:val="002F202F"/>
    <w:rsid w:val="002F2E45"/>
    <w:rsid w:val="003073DD"/>
    <w:rsid w:val="0033544E"/>
    <w:rsid w:val="0034018E"/>
    <w:rsid w:val="00344305"/>
    <w:rsid w:val="003523C1"/>
    <w:rsid w:val="00354789"/>
    <w:rsid w:val="003750C9"/>
    <w:rsid w:val="00390288"/>
    <w:rsid w:val="00397624"/>
    <w:rsid w:val="003A0F89"/>
    <w:rsid w:val="003B0119"/>
    <w:rsid w:val="003C622B"/>
    <w:rsid w:val="003D7942"/>
    <w:rsid w:val="003F641D"/>
    <w:rsid w:val="00401806"/>
    <w:rsid w:val="00412A7C"/>
    <w:rsid w:val="00413FFD"/>
    <w:rsid w:val="00417598"/>
    <w:rsid w:val="00425555"/>
    <w:rsid w:val="00440877"/>
    <w:rsid w:val="00441CA3"/>
    <w:rsid w:val="00442DFF"/>
    <w:rsid w:val="00455683"/>
    <w:rsid w:val="00456527"/>
    <w:rsid w:val="00460F6D"/>
    <w:rsid w:val="00481359"/>
    <w:rsid w:val="004859DD"/>
    <w:rsid w:val="00494693"/>
    <w:rsid w:val="004A39EF"/>
    <w:rsid w:val="004B3579"/>
    <w:rsid w:val="004E1D4E"/>
    <w:rsid w:val="004F436C"/>
    <w:rsid w:val="004F5D3D"/>
    <w:rsid w:val="004F7631"/>
    <w:rsid w:val="004F7C30"/>
    <w:rsid w:val="00501F68"/>
    <w:rsid w:val="00511B41"/>
    <w:rsid w:val="00513578"/>
    <w:rsid w:val="00520470"/>
    <w:rsid w:val="00520BF7"/>
    <w:rsid w:val="00523DC1"/>
    <w:rsid w:val="0054262D"/>
    <w:rsid w:val="005469B6"/>
    <w:rsid w:val="0055683F"/>
    <w:rsid w:val="005666CC"/>
    <w:rsid w:val="005829E2"/>
    <w:rsid w:val="00583498"/>
    <w:rsid w:val="00583B45"/>
    <w:rsid w:val="005A3D89"/>
    <w:rsid w:val="005B2785"/>
    <w:rsid w:val="005B2B7D"/>
    <w:rsid w:val="005B5E04"/>
    <w:rsid w:val="005F23C9"/>
    <w:rsid w:val="005F7024"/>
    <w:rsid w:val="00614E91"/>
    <w:rsid w:val="0061650F"/>
    <w:rsid w:val="00643C89"/>
    <w:rsid w:val="00667AEC"/>
    <w:rsid w:val="00676820"/>
    <w:rsid w:val="006816A8"/>
    <w:rsid w:val="00697ABC"/>
    <w:rsid w:val="006C6506"/>
    <w:rsid w:val="006E133E"/>
    <w:rsid w:val="00701240"/>
    <w:rsid w:val="007030F4"/>
    <w:rsid w:val="00731743"/>
    <w:rsid w:val="00734D31"/>
    <w:rsid w:val="00751E63"/>
    <w:rsid w:val="0075318D"/>
    <w:rsid w:val="0077588F"/>
    <w:rsid w:val="00791820"/>
    <w:rsid w:val="007932C1"/>
    <w:rsid w:val="007A69CA"/>
    <w:rsid w:val="007A7DFB"/>
    <w:rsid w:val="007C3D6B"/>
    <w:rsid w:val="007D675E"/>
    <w:rsid w:val="00801CAB"/>
    <w:rsid w:val="00804DB0"/>
    <w:rsid w:val="00830C34"/>
    <w:rsid w:val="00837139"/>
    <w:rsid w:val="00843613"/>
    <w:rsid w:val="0084425B"/>
    <w:rsid w:val="008469B4"/>
    <w:rsid w:val="00854A80"/>
    <w:rsid w:val="008756FA"/>
    <w:rsid w:val="00887B22"/>
    <w:rsid w:val="00890855"/>
    <w:rsid w:val="008920CB"/>
    <w:rsid w:val="00892D27"/>
    <w:rsid w:val="008A6D4E"/>
    <w:rsid w:val="008C753A"/>
    <w:rsid w:val="008D296F"/>
    <w:rsid w:val="008D5872"/>
    <w:rsid w:val="008E2274"/>
    <w:rsid w:val="00903C27"/>
    <w:rsid w:val="00904591"/>
    <w:rsid w:val="00907C75"/>
    <w:rsid w:val="0094603A"/>
    <w:rsid w:val="009518AC"/>
    <w:rsid w:val="00952C71"/>
    <w:rsid w:val="00956F7B"/>
    <w:rsid w:val="00961394"/>
    <w:rsid w:val="00964171"/>
    <w:rsid w:val="009A478C"/>
    <w:rsid w:val="009A65E3"/>
    <w:rsid w:val="009B383C"/>
    <w:rsid w:val="009D3ADD"/>
    <w:rsid w:val="009D528D"/>
    <w:rsid w:val="009F115D"/>
    <w:rsid w:val="00A00AB7"/>
    <w:rsid w:val="00A0202E"/>
    <w:rsid w:val="00A07332"/>
    <w:rsid w:val="00A16317"/>
    <w:rsid w:val="00A405BE"/>
    <w:rsid w:val="00A40A70"/>
    <w:rsid w:val="00A41EE6"/>
    <w:rsid w:val="00A42B74"/>
    <w:rsid w:val="00A46017"/>
    <w:rsid w:val="00A605AE"/>
    <w:rsid w:val="00A82476"/>
    <w:rsid w:val="00A946BE"/>
    <w:rsid w:val="00AC2D47"/>
    <w:rsid w:val="00AC2F5C"/>
    <w:rsid w:val="00AC5FB8"/>
    <w:rsid w:val="00AC737D"/>
    <w:rsid w:val="00B01C0D"/>
    <w:rsid w:val="00B35218"/>
    <w:rsid w:val="00B4424F"/>
    <w:rsid w:val="00B524BA"/>
    <w:rsid w:val="00B6210F"/>
    <w:rsid w:val="00B71F28"/>
    <w:rsid w:val="00B76F60"/>
    <w:rsid w:val="00B86549"/>
    <w:rsid w:val="00B935A8"/>
    <w:rsid w:val="00B9530A"/>
    <w:rsid w:val="00BA25D5"/>
    <w:rsid w:val="00BA715E"/>
    <w:rsid w:val="00BC24F5"/>
    <w:rsid w:val="00BD5702"/>
    <w:rsid w:val="00BE55A2"/>
    <w:rsid w:val="00BF3604"/>
    <w:rsid w:val="00C24DCF"/>
    <w:rsid w:val="00C31EAF"/>
    <w:rsid w:val="00C34DCC"/>
    <w:rsid w:val="00C54355"/>
    <w:rsid w:val="00C63B8D"/>
    <w:rsid w:val="00C66475"/>
    <w:rsid w:val="00C72AFA"/>
    <w:rsid w:val="00C84111"/>
    <w:rsid w:val="00C87382"/>
    <w:rsid w:val="00C93A49"/>
    <w:rsid w:val="00CA0D62"/>
    <w:rsid w:val="00CA34BE"/>
    <w:rsid w:val="00CB3ECF"/>
    <w:rsid w:val="00CB707E"/>
    <w:rsid w:val="00CC094F"/>
    <w:rsid w:val="00CC600F"/>
    <w:rsid w:val="00CC7CA3"/>
    <w:rsid w:val="00CD20D6"/>
    <w:rsid w:val="00CD390A"/>
    <w:rsid w:val="00D00262"/>
    <w:rsid w:val="00D122A8"/>
    <w:rsid w:val="00D134FE"/>
    <w:rsid w:val="00D14E78"/>
    <w:rsid w:val="00D21462"/>
    <w:rsid w:val="00D243A7"/>
    <w:rsid w:val="00D33238"/>
    <w:rsid w:val="00D34771"/>
    <w:rsid w:val="00D51DC1"/>
    <w:rsid w:val="00D60D91"/>
    <w:rsid w:val="00D64244"/>
    <w:rsid w:val="00D77D47"/>
    <w:rsid w:val="00D8599F"/>
    <w:rsid w:val="00DC3EC8"/>
    <w:rsid w:val="00DD32A2"/>
    <w:rsid w:val="00DD3A4B"/>
    <w:rsid w:val="00DE46C9"/>
    <w:rsid w:val="00DE5CE0"/>
    <w:rsid w:val="00DE5EE8"/>
    <w:rsid w:val="00E10018"/>
    <w:rsid w:val="00E12D64"/>
    <w:rsid w:val="00E21BDA"/>
    <w:rsid w:val="00E2384E"/>
    <w:rsid w:val="00E30E91"/>
    <w:rsid w:val="00E41964"/>
    <w:rsid w:val="00E43B1E"/>
    <w:rsid w:val="00E77FEA"/>
    <w:rsid w:val="00E8316F"/>
    <w:rsid w:val="00E90A33"/>
    <w:rsid w:val="00EB0949"/>
    <w:rsid w:val="00EB5F1A"/>
    <w:rsid w:val="00EC6D30"/>
    <w:rsid w:val="00ED0F28"/>
    <w:rsid w:val="00ED2932"/>
    <w:rsid w:val="00ED750F"/>
    <w:rsid w:val="00EF11DD"/>
    <w:rsid w:val="00EF6E7B"/>
    <w:rsid w:val="00EF706A"/>
    <w:rsid w:val="00EF732B"/>
    <w:rsid w:val="00F02A2E"/>
    <w:rsid w:val="00F11812"/>
    <w:rsid w:val="00F349F7"/>
    <w:rsid w:val="00F37A3E"/>
    <w:rsid w:val="00F54B74"/>
    <w:rsid w:val="00F70DAF"/>
    <w:rsid w:val="00F90E42"/>
    <w:rsid w:val="00F94E1F"/>
    <w:rsid w:val="00FA25CA"/>
    <w:rsid w:val="00FA4025"/>
    <w:rsid w:val="00FB4F2E"/>
    <w:rsid w:val="00FB77C9"/>
    <w:rsid w:val="00FC77A6"/>
    <w:rsid w:val="00FD24D0"/>
    <w:rsid w:val="06FF3AC4"/>
    <w:rsid w:val="0C8756D7"/>
    <w:rsid w:val="10494B7A"/>
    <w:rsid w:val="10FF5CFB"/>
    <w:rsid w:val="135D72D0"/>
    <w:rsid w:val="17137CD4"/>
    <w:rsid w:val="19203057"/>
    <w:rsid w:val="199948BA"/>
    <w:rsid w:val="19A24817"/>
    <w:rsid w:val="1AFB63B8"/>
    <w:rsid w:val="1CAA3F01"/>
    <w:rsid w:val="1D5B1236"/>
    <w:rsid w:val="21424747"/>
    <w:rsid w:val="214D3504"/>
    <w:rsid w:val="21B94B07"/>
    <w:rsid w:val="23992BFD"/>
    <w:rsid w:val="25F645DA"/>
    <w:rsid w:val="27DD71C3"/>
    <w:rsid w:val="2B2D26F3"/>
    <w:rsid w:val="2B4D386C"/>
    <w:rsid w:val="2F890342"/>
    <w:rsid w:val="30587E85"/>
    <w:rsid w:val="32FF77B5"/>
    <w:rsid w:val="342D40F8"/>
    <w:rsid w:val="358374BA"/>
    <w:rsid w:val="35F462CE"/>
    <w:rsid w:val="35FC5EDD"/>
    <w:rsid w:val="38D84D4E"/>
    <w:rsid w:val="38F17502"/>
    <w:rsid w:val="3A385094"/>
    <w:rsid w:val="3AE5373C"/>
    <w:rsid w:val="401F0BED"/>
    <w:rsid w:val="40B16FF7"/>
    <w:rsid w:val="42D84AC4"/>
    <w:rsid w:val="42E933CB"/>
    <w:rsid w:val="46D86FBF"/>
    <w:rsid w:val="481E59D8"/>
    <w:rsid w:val="49BA0072"/>
    <w:rsid w:val="4F3A2863"/>
    <w:rsid w:val="4FC53B31"/>
    <w:rsid w:val="501E4F06"/>
    <w:rsid w:val="52C439E0"/>
    <w:rsid w:val="55582314"/>
    <w:rsid w:val="5AFD7AEC"/>
    <w:rsid w:val="5B1148CF"/>
    <w:rsid w:val="62CC07FA"/>
    <w:rsid w:val="668B70EA"/>
    <w:rsid w:val="69606AA2"/>
    <w:rsid w:val="6A5746A1"/>
    <w:rsid w:val="6B962AAB"/>
    <w:rsid w:val="6BFB63BC"/>
    <w:rsid w:val="6CAB7709"/>
    <w:rsid w:val="6D2E0238"/>
    <w:rsid w:val="71FE0695"/>
    <w:rsid w:val="736829E3"/>
    <w:rsid w:val="77C24129"/>
    <w:rsid w:val="789B3170"/>
    <w:rsid w:val="7BA21765"/>
    <w:rsid w:val="7F564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页眉 Char"/>
    <w:basedOn w:val="8"/>
    <w:link w:val="4"/>
    <w:qFormat/>
    <w:uiPriority w:val="99"/>
    <w:rPr>
      <w:kern w:val="2"/>
      <w:sz w:val="18"/>
      <w:szCs w:val="18"/>
    </w:rPr>
  </w:style>
  <w:style w:type="character" w:customStyle="1" w:styleId="12">
    <w:name w:val="页脚 Char"/>
    <w:basedOn w:val="8"/>
    <w:link w:val="3"/>
    <w:qFormat/>
    <w:uiPriority w:val="0"/>
    <w:rPr>
      <w:kern w:val="2"/>
      <w:sz w:val="18"/>
      <w:szCs w:val="18"/>
    </w:rPr>
  </w:style>
  <w:style w:type="paragraph" w:customStyle="1" w:styleId="13">
    <w:name w:val="text"/>
    <w:basedOn w:val="1"/>
    <w:qFormat/>
    <w:uiPriority w:val="0"/>
    <w:pPr>
      <w:spacing w:line="360" w:lineRule="auto"/>
      <w:ind w:firstLine="420"/>
    </w:pPr>
    <w:rPr>
      <w:rFonts w:ascii="Times New Roman" w:hAnsi="Times New Roman" w:eastAsia="仿宋_GB2312" w:cs="Times New Roman"/>
      <w:sz w:val="24"/>
      <w:szCs w:val="20"/>
    </w:rPr>
  </w:style>
  <w:style w:type="paragraph" w:customStyle="1" w:styleId="1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59</Pages>
  <Words>3188</Words>
  <Characters>18177</Characters>
  <Lines>151</Lines>
  <Paragraphs>42</Paragraphs>
  <TotalTime>5</TotalTime>
  <ScaleCrop>false</ScaleCrop>
  <LinksUpToDate>false</LinksUpToDate>
  <CharactersWithSpaces>21323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2019-05-22T02:55:00Z</cp:lastPrinted>
  <dcterms:modified xsi:type="dcterms:W3CDTF">2019-08-19T02:08:01Z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